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C8F" w:rsidRPr="00055298" w:rsidRDefault="0018050F" w:rsidP="004F259F">
      <w:pPr>
        <w:spacing w:after="0" w:line="240" w:lineRule="auto"/>
        <w:jc w:val="center"/>
        <w:rPr>
          <w:rFonts w:ascii="Times New Roman" w:eastAsia="Times New Roman" w:hAnsi="Times New Roman"/>
          <w:b/>
          <w:bCs/>
          <w:sz w:val="28"/>
          <w:szCs w:val="28"/>
          <w:lang w:val="ru-RU" w:eastAsia="ru-RU" w:bidi="ar-SA"/>
        </w:rPr>
      </w:pPr>
      <w:bookmarkStart w:id="0" w:name="_GoBack"/>
      <w:bookmarkEnd w:id="0"/>
      <w:r w:rsidRPr="00055298">
        <w:rPr>
          <w:rFonts w:ascii="Times New Roman" w:eastAsia="Times New Roman" w:hAnsi="Times New Roman"/>
          <w:b/>
          <w:bCs/>
          <w:sz w:val="28"/>
          <w:szCs w:val="28"/>
          <w:lang w:val="ru-RU" w:eastAsia="ru-RU" w:bidi="ar-SA"/>
        </w:rPr>
        <w:t>Результаты мониторинга</w:t>
      </w:r>
      <w:r w:rsidR="009D0C8F" w:rsidRPr="00055298">
        <w:rPr>
          <w:rFonts w:ascii="Times New Roman" w:eastAsia="Times New Roman" w:hAnsi="Times New Roman"/>
          <w:b/>
          <w:bCs/>
          <w:sz w:val="28"/>
          <w:szCs w:val="28"/>
          <w:lang w:val="ru-RU" w:eastAsia="ru-RU" w:bidi="ar-SA"/>
        </w:rPr>
        <w:t xml:space="preserve"> и оценки</w:t>
      </w:r>
      <w:r w:rsidRPr="00055298">
        <w:rPr>
          <w:rFonts w:ascii="Times New Roman" w:eastAsia="Times New Roman" w:hAnsi="Times New Roman"/>
          <w:b/>
          <w:bCs/>
          <w:sz w:val="28"/>
          <w:szCs w:val="28"/>
          <w:lang w:val="ru-RU" w:eastAsia="ru-RU" w:bidi="ar-SA"/>
        </w:rPr>
        <w:t xml:space="preserve"> качества</w:t>
      </w:r>
    </w:p>
    <w:p w:rsidR="001B7582" w:rsidRPr="00055298" w:rsidRDefault="0018050F" w:rsidP="004F259F">
      <w:pPr>
        <w:spacing w:after="0" w:line="240" w:lineRule="auto"/>
        <w:jc w:val="center"/>
        <w:rPr>
          <w:rFonts w:ascii="Times New Roman" w:eastAsia="Times New Roman" w:hAnsi="Times New Roman"/>
          <w:b/>
          <w:bCs/>
          <w:sz w:val="28"/>
          <w:szCs w:val="28"/>
          <w:lang w:val="ru-RU" w:eastAsia="ru-RU" w:bidi="ar-SA"/>
        </w:rPr>
      </w:pPr>
      <w:r w:rsidRPr="00055298">
        <w:rPr>
          <w:rFonts w:ascii="Times New Roman" w:eastAsia="Times New Roman" w:hAnsi="Times New Roman"/>
          <w:b/>
          <w:bCs/>
          <w:sz w:val="28"/>
          <w:szCs w:val="28"/>
          <w:lang w:val="ru-RU" w:eastAsia="ru-RU" w:bidi="ar-SA"/>
        </w:rPr>
        <w:t>финансового менеджмента,</w:t>
      </w:r>
      <w:r w:rsidR="00AF0F1D" w:rsidRPr="00055298">
        <w:rPr>
          <w:rFonts w:ascii="Times New Roman" w:eastAsia="Times New Roman" w:hAnsi="Times New Roman"/>
          <w:b/>
          <w:bCs/>
          <w:sz w:val="28"/>
          <w:szCs w:val="28"/>
          <w:lang w:val="ru-RU" w:eastAsia="ru-RU" w:bidi="ar-SA"/>
        </w:rPr>
        <w:t xml:space="preserve"> </w:t>
      </w:r>
      <w:r w:rsidRPr="00055298">
        <w:rPr>
          <w:rFonts w:ascii="Times New Roman" w:eastAsia="Times New Roman" w:hAnsi="Times New Roman"/>
          <w:b/>
          <w:bCs/>
          <w:sz w:val="28"/>
          <w:szCs w:val="28"/>
          <w:lang w:val="ru-RU" w:eastAsia="ru-RU" w:bidi="ar-SA"/>
        </w:rPr>
        <w:t xml:space="preserve">осуществляемого </w:t>
      </w:r>
    </w:p>
    <w:p w:rsidR="001B7582" w:rsidRPr="00055298" w:rsidRDefault="0018050F" w:rsidP="004F259F">
      <w:pPr>
        <w:spacing w:after="0" w:line="240" w:lineRule="auto"/>
        <w:jc w:val="center"/>
        <w:rPr>
          <w:rFonts w:ascii="Times New Roman" w:eastAsia="Times New Roman" w:hAnsi="Times New Roman"/>
          <w:b/>
          <w:bCs/>
          <w:sz w:val="28"/>
          <w:szCs w:val="28"/>
          <w:lang w:val="ru-RU" w:eastAsia="ru-RU" w:bidi="ar-SA"/>
        </w:rPr>
      </w:pPr>
      <w:r w:rsidRPr="00055298">
        <w:rPr>
          <w:rFonts w:ascii="Times New Roman" w:eastAsia="Times New Roman" w:hAnsi="Times New Roman"/>
          <w:b/>
          <w:bCs/>
          <w:sz w:val="28"/>
          <w:szCs w:val="28"/>
          <w:lang w:val="ru-RU" w:eastAsia="ru-RU" w:bidi="ar-SA"/>
        </w:rPr>
        <w:t>главными распорядителями средств бюджета</w:t>
      </w:r>
      <w:r w:rsidR="00AF0F1D" w:rsidRPr="00055298">
        <w:rPr>
          <w:rFonts w:ascii="Times New Roman" w:eastAsia="Times New Roman" w:hAnsi="Times New Roman"/>
          <w:b/>
          <w:bCs/>
          <w:sz w:val="28"/>
          <w:szCs w:val="28"/>
          <w:lang w:val="ru-RU" w:eastAsia="ru-RU" w:bidi="ar-SA"/>
        </w:rPr>
        <w:t xml:space="preserve"> </w:t>
      </w:r>
      <w:r w:rsidR="009D0C8F" w:rsidRPr="00055298">
        <w:rPr>
          <w:rFonts w:ascii="Times New Roman" w:eastAsia="Times New Roman" w:hAnsi="Times New Roman"/>
          <w:b/>
          <w:bCs/>
          <w:sz w:val="28"/>
          <w:szCs w:val="28"/>
          <w:lang w:val="ru-RU" w:eastAsia="ru-RU" w:bidi="ar-SA"/>
        </w:rPr>
        <w:t>района</w:t>
      </w:r>
      <w:r w:rsidR="002B61D8" w:rsidRPr="00055298">
        <w:rPr>
          <w:rFonts w:ascii="Times New Roman" w:eastAsia="Times New Roman" w:hAnsi="Times New Roman"/>
          <w:b/>
          <w:bCs/>
          <w:sz w:val="28"/>
          <w:szCs w:val="28"/>
          <w:lang w:val="ru-RU" w:eastAsia="ru-RU" w:bidi="ar-SA"/>
        </w:rPr>
        <w:t>, главными администраторами доходов бюджета района</w:t>
      </w:r>
    </w:p>
    <w:p w:rsidR="0018050F" w:rsidRPr="00055298" w:rsidRDefault="0018050F" w:rsidP="004F259F">
      <w:pPr>
        <w:spacing w:after="0" w:line="240" w:lineRule="auto"/>
        <w:jc w:val="center"/>
        <w:rPr>
          <w:rFonts w:ascii="Times New Roman" w:eastAsia="Times New Roman" w:hAnsi="Times New Roman"/>
          <w:b/>
          <w:bCs/>
          <w:sz w:val="28"/>
          <w:szCs w:val="28"/>
          <w:lang w:val="ru-RU" w:eastAsia="ru-RU" w:bidi="ar-SA"/>
        </w:rPr>
      </w:pPr>
      <w:r w:rsidRPr="00055298">
        <w:rPr>
          <w:rFonts w:ascii="Times New Roman" w:eastAsia="Times New Roman" w:hAnsi="Times New Roman"/>
          <w:b/>
          <w:bCs/>
          <w:sz w:val="28"/>
          <w:szCs w:val="28"/>
          <w:lang w:val="ru-RU" w:eastAsia="ru-RU" w:bidi="ar-SA"/>
        </w:rPr>
        <w:t xml:space="preserve">по итогам </w:t>
      </w:r>
      <w:r w:rsidR="00772482" w:rsidRPr="00055298">
        <w:rPr>
          <w:rFonts w:ascii="Times New Roman" w:eastAsia="Times New Roman" w:hAnsi="Times New Roman"/>
          <w:b/>
          <w:bCs/>
          <w:sz w:val="28"/>
          <w:szCs w:val="28"/>
          <w:lang w:val="ru-RU" w:eastAsia="ru-RU" w:bidi="ar-SA"/>
        </w:rPr>
        <w:t>201</w:t>
      </w:r>
      <w:r w:rsidR="00055298" w:rsidRPr="00055298">
        <w:rPr>
          <w:rFonts w:ascii="Times New Roman" w:eastAsia="Times New Roman" w:hAnsi="Times New Roman"/>
          <w:b/>
          <w:bCs/>
          <w:sz w:val="28"/>
          <w:szCs w:val="28"/>
          <w:lang w:val="ru-RU" w:eastAsia="ru-RU" w:bidi="ar-SA"/>
        </w:rPr>
        <w:t>2</w:t>
      </w:r>
      <w:r w:rsidR="00772482" w:rsidRPr="00055298">
        <w:rPr>
          <w:rFonts w:ascii="Times New Roman" w:eastAsia="Times New Roman" w:hAnsi="Times New Roman"/>
          <w:b/>
          <w:bCs/>
          <w:sz w:val="28"/>
          <w:szCs w:val="28"/>
          <w:lang w:val="ru-RU" w:eastAsia="ru-RU" w:bidi="ar-SA"/>
        </w:rPr>
        <w:t xml:space="preserve"> года</w:t>
      </w:r>
    </w:p>
    <w:p w:rsidR="00055298" w:rsidRPr="00055298" w:rsidRDefault="00055298" w:rsidP="004F259F">
      <w:pPr>
        <w:spacing w:before="100" w:beforeAutospacing="1" w:after="100" w:afterAutospacing="1" w:line="240" w:lineRule="auto"/>
        <w:ind w:firstLine="851"/>
        <w:rPr>
          <w:rFonts w:ascii="Times New Roman" w:eastAsia="Times New Roman" w:hAnsi="Times New Roman"/>
          <w:sz w:val="28"/>
          <w:szCs w:val="28"/>
          <w:lang w:val="ru-RU" w:eastAsia="ru-RU" w:bidi="ar-SA"/>
        </w:rPr>
      </w:pPr>
      <w:proofErr w:type="gramStart"/>
      <w:r w:rsidRPr="00055298">
        <w:rPr>
          <w:rFonts w:ascii="Times New Roman" w:eastAsia="Times New Roman" w:hAnsi="Times New Roman"/>
          <w:sz w:val="28"/>
          <w:szCs w:val="28"/>
          <w:lang w:val="ru-RU" w:eastAsia="ru-RU" w:bidi="ar-SA"/>
        </w:rPr>
        <w:t>Мониторинг и оценка качества финансового менеджмента, осуществляемый главными распорядителями средств бюджета района, главными администраторами доходов бюджета района по итогам 2012 года проводился на основании показателей, указанных в приложении № 1 к Положению об организации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утверждённому постановлением администрации Нижневартовского района от 06.09.2011 года № 1543 "Об организации</w:t>
      </w:r>
      <w:proofErr w:type="gramEnd"/>
      <w:r w:rsidRPr="00055298">
        <w:rPr>
          <w:rFonts w:ascii="Times New Roman" w:eastAsia="Times New Roman" w:hAnsi="Times New Roman"/>
          <w:sz w:val="28"/>
          <w:szCs w:val="28"/>
          <w:lang w:val="ru-RU" w:eastAsia="ru-RU" w:bidi="ar-SA"/>
        </w:rPr>
        <w:t xml:space="preserve">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по следующим группам показателей:</w:t>
      </w:r>
    </w:p>
    <w:p w:rsidR="00055298" w:rsidRPr="00055298" w:rsidRDefault="00055298" w:rsidP="004F259F">
      <w:pPr>
        <w:numPr>
          <w:ilvl w:val="0"/>
          <w:numId w:val="1"/>
        </w:numPr>
        <w:spacing w:before="100" w:beforeAutospacing="1" w:after="100" w:afterAutospacing="1" w:line="240" w:lineRule="auto"/>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Среднесрочное финансовое планирование; </w:t>
      </w:r>
    </w:p>
    <w:p w:rsidR="00055298" w:rsidRPr="00055298" w:rsidRDefault="00055298" w:rsidP="004F259F">
      <w:pPr>
        <w:numPr>
          <w:ilvl w:val="0"/>
          <w:numId w:val="1"/>
        </w:numPr>
        <w:spacing w:before="100" w:beforeAutospacing="1" w:after="100" w:afterAutospacing="1" w:line="240" w:lineRule="auto"/>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Исполнение бюджета в части расходов; </w:t>
      </w:r>
    </w:p>
    <w:p w:rsidR="00055298" w:rsidRPr="00055298" w:rsidRDefault="00055298" w:rsidP="004F259F">
      <w:pPr>
        <w:numPr>
          <w:ilvl w:val="0"/>
          <w:numId w:val="1"/>
        </w:numPr>
        <w:spacing w:before="100" w:beforeAutospacing="1" w:after="100" w:afterAutospacing="1" w:line="240" w:lineRule="auto"/>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Исполнение бюджета по доходам; </w:t>
      </w:r>
    </w:p>
    <w:p w:rsidR="00055298" w:rsidRPr="00055298" w:rsidRDefault="00055298" w:rsidP="004F259F">
      <w:pPr>
        <w:numPr>
          <w:ilvl w:val="0"/>
          <w:numId w:val="1"/>
        </w:numPr>
        <w:spacing w:before="100" w:beforeAutospacing="1" w:after="100" w:afterAutospacing="1" w:line="240" w:lineRule="auto"/>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Учёт и отчётность; </w:t>
      </w:r>
    </w:p>
    <w:p w:rsidR="00055298" w:rsidRPr="00055298" w:rsidRDefault="00055298" w:rsidP="004F259F">
      <w:pPr>
        <w:numPr>
          <w:ilvl w:val="0"/>
          <w:numId w:val="1"/>
        </w:numPr>
        <w:spacing w:before="100" w:beforeAutospacing="1" w:after="100" w:afterAutospacing="1" w:line="240" w:lineRule="auto"/>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Контроль и аудит; </w:t>
      </w:r>
    </w:p>
    <w:p w:rsidR="00055298" w:rsidRPr="00055298" w:rsidRDefault="00055298" w:rsidP="004F259F">
      <w:pPr>
        <w:numPr>
          <w:ilvl w:val="0"/>
          <w:numId w:val="1"/>
        </w:numPr>
        <w:spacing w:before="100" w:beforeAutospacing="1" w:after="100" w:afterAutospacing="1" w:line="240" w:lineRule="auto"/>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Исполнение судебных актов; </w:t>
      </w:r>
    </w:p>
    <w:p w:rsidR="00055298" w:rsidRPr="00055298" w:rsidRDefault="00055298" w:rsidP="004F259F">
      <w:pPr>
        <w:numPr>
          <w:ilvl w:val="0"/>
          <w:numId w:val="1"/>
        </w:numPr>
        <w:spacing w:before="100" w:beforeAutospacing="1" w:after="100" w:afterAutospacing="1" w:line="240" w:lineRule="auto"/>
        <w:jc w:val="left"/>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Управление активами. </w:t>
      </w:r>
    </w:p>
    <w:p w:rsidR="00457B7C" w:rsidRPr="00055298" w:rsidRDefault="00457B7C" w:rsidP="004F259F">
      <w:pPr>
        <w:spacing w:before="100" w:beforeAutospacing="1" w:after="100" w:afterAutospacing="1" w:line="240" w:lineRule="auto"/>
        <w:ind w:firstLine="851"/>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Положение об организации проведения мониторинга финансового менеджмента разработано в целях </w:t>
      </w:r>
      <w:proofErr w:type="gramStart"/>
      <w:r w:rsidRPr="00055298">
        <w:rPr>
          <w:rFonts w:ascii="Times New Roman" w:eastAsia="Times New Roman" w:hAnsi="Times New Roman"/>
          <w:sz w:val="28"/>
          <w:szCs w:val="28"/>
          <w:lang w:val="ru-RU" w:eastAsia="ru-RU" w:bidi="ar-SA"/>
        </w:rPr>
        <w:t>повышения заинтересованности главных распорядителей средств бюджета</w:t>
      </w:r>
      <w:proofErr w:type="gramEnd"/>
      <w:r w:rsidRPr="00055298">
        <w:rPr>
          <w:rFonts w:ascii="Times New Roman" w:eastAsia="Times New Roman" w:hAnsi="Times New Roman"/>
          <w:sz w:val="28"/>
          <w:szCs w:val="28"/>
          <w:lang w:val="ru-RU" w:eastAsia="ru-RU" w:bidi="ar-SA"/>
        </w:rPr>
        <w:t xml:space="preserve"> района</w:t>
      </w:r>
      <w:r w:rsidR="00B32FCD" w:rsidRPr="00055298">
        <w:rPr>
          <w:rFonts w:ascii="Times New Roman" w:eastAsia="Times New Roman" w:hAnsi="Times New Roman"/>
          <w:sz w:val="28"/>
          <w:szCs w:val="28"/>
          <w:lang w:val="ru-RU" w:eastAsia="ru-RU" w:bidi="ar-SA"/>
        </w:rPr>
        <w:t>, главных администраторов доходов бюджета района</w:t>
      </w:r>
      <w:r w:rsidRPr="00055298">
        <w:rPr>
          <w:rFonts w:ascii="Times New Roman" w:eastAsia="Times New Roman" w:hAnsi="Times New Roman"/>
          <w:sz w:val="28"/>
          <w:szCs w:val="28"/>
          <w:lang w:val="ru-RU" w:eastAsia="ru-RU" w:bidi="ar-SA"/>
        </w:rPr>
        <w:t xml:space="preserve"> в повышении качества финансового менеджмента в сфере управления муниципальными финансами.</w:t>
      </w:r>
    </w:p>
    <w:p w:rsidR="00C03F0B" w:rsidRPr="00055298" w:rsidRDefault="005B2344" w:rsidP="004F259F">
      <w:pPr>
        <w:spacing w:after="0" w:line="240" w:lineRule="auto"/>
        <w:ind w:firstLine="708"/>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М</w:t>
      </w:r>
      <w:r w:rsidR="00C03F0B" w:rsidRPr="00055298">
        <w:rPr>
          <w:rFonts w:ascii="Times New Roman" w:eastAsia="Times New Roman" w:hAnsi="Times New Roman"/>
          <w:sz w:val="28"/>
          <w:szCs w:val="28"/>
          <w:lang w:val="ru-RU" w:eastAsia="ru-RU" w:bidi="ar-SA"/>
        </w:rPr>
        <w:t xml:space="preserve">ониторинг качества финансового менеджмента проводится на основании бюджетной отчетности, предоставляемой в департамент финансов администрации района главными распорядителями средств бюджета района, </w:t>
      </w:r>
      <w:r w:rsidR="00B32FCD" w:rsidRPr="00055298">
        <w:rPr>
          <w:rFonts w:ascii="Times New Roman" w:eastAsia="Times New Roman" w:hAnsi="Times New Roman"/>
          <w:sz w:val="28"/>
          <w:szCs w:val="28"/>
          <w:lang w:val="ru-RU" w:eastAsia="ru-RU" w:bidi="ar-SA"/>
        </w:rPr>
        <w:t xml:space="preserve">главными администраторами доходов бюджета района, </w:t>
      </w:r>
      <w:r w:rsidR="00C03F0B" w:rsidRPr="00055298">
        <w:rPr>
          <w:rFonts w:ascii="Times New Roman" w:eastAsia="Times New Roman" w:hAnsi="Times New Roman"/>
          <w:sz w:val="28"/>
          <w:szCs w:val="28"/>
          <w:lang w:val="ru-RU" w:eastAsia="ru-RU" w:bidi="ar-SA"/>
        </w:rPr>
        <w:t>а также общедоступных (опубликованных или размещенных на официальных сайтах) сведений.</w:t>
      </w:r>
    </w:p>
    <w:p w:rsidR="0018050F" w:rsidRPr="00055298" w:rsidRDefault="003A2142" w:rsidP="004F259F">
      <w:pPr>
        <w:spacing w:after="0" w:line="240" w:lineRule="auto"/>
        <w:ind w:firstLine="709"/>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Н</w:t>
      </w:r>
      <w:r w:rsidR="00C03F0B" w:rsidRPr="00055298">
        <w:rPr>
          <w:rFonts w:ascii="Times New Roman" w:eastAsia="Times New Roman" w:hAnsi="Times New Roman"/>
          <w:sz w:val="28"/>
          <w:szCs w:val="28"/>
          <w:lang w:val="ru-RU" w:eastAsia="ru-RU" w:bidi="ar-SA"/>
        </w:rPr>
        <w:t>а основании данных расчета показателей качества финансового менеджмента департаментом финансов администрации района устанавливается итоговая оценка качества финансового менеджмента по каждому главному расп</w:t>
      </w:r>
      <w:r w:rsidR="00B32FCD" w:rsidRPr="00055298">
        <w:rPr>
          <w:rFonts w:ascii="Times New Roman" w:eastAsia="Times New Roman" w:hAnsi="Times New Roman"/>
          <w:sz w:val="28"/>
          <w:szCs w:val="28"/>
          <w:lang w:val="ru-RU" w:eastAsia="ru-RU" w:bidi="ar-SA"/>
        </w:rPr>
        <w:t>орядителю средств, главному администратору доходов бюджета района</w:t>
      </w:r>
      <w:r w:rsidR="00C03F0B" w:rsidRPr="00055298">
        <w:rPr>
          <w:rFonts w:ascii="Times New Roman" w:eastAsia="Times New Roman" w:hAnsi="Times New Roman"/>
          <w:sz w:val="28"/>
          <w:szCs w:val="28"/>
          <w:lang w:val="ru-RU" w:eastAsia="ru-RU" w:bidi="ar-SA"/>
        </w:rPr>
        <w:t>.</w:t>
      </w:r>
    </w:p>
    <w:p w:rsidR="0018050F" w:rsidRPr="00055298" w:rsidRDefault="0018050F" w:rsidP="004F259F">
      <w:pPr>
        <w:spacing w:after="0" w:line="240" w:lineRule="auto"/>
        <w:ind w:firstLine="709"/>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lang w:val="ru-RU" w:eastAsia="ru-RU" w:bidi="ar-SA"/>
        </w:rPr>
        <w:t xml:space="preserve">Качество финансового менеджмента, осуществляемого главными распорядителями </w:t>
      </w:r>
      <w:r w:rsidR="00B05B75" w:rsidRPr="00055298">
        <w:rPr>
          <w:rFonts w:ascii="Times New Roman" w:eastAsia="Times New Roman" w:hAnsi="Times New Roman"/>
          <w:sz w:val="28"/>
          <w:szCs w:val="28"/>
          <w:lang w:val="ru-RU" w:eastAsia="ru-RU" w:bidi="ar-SA"/>
        </w:rPr>
        <w:t>средств</w:t>
      </w:r>
      <w:r w:rsidR="003A2142" w:rsidRPr="00055298">
        <w:rPr>
          <w:rFonts w:ascii="Times New Roman" w:eastAsia="Times New Roman" w:hAnsi="Times New Roman"/>
          <w:sz w:val="28"/>
          <w:szCs w:val="28"/>
          <w:lang w:val="ru-RU" w:eastAsia="ru-RU" w:bidi="ar-SA"/>
        </w:rPr>
        <w:t xml:space="preserve"> </w:t>
      </w:r>
      <w:r w:rsidR="00B05B75" w:rsidRPr="00055298">
        <w:rPr>
          <w:rFonts w:ascii="Times New Roman" w:eastAsia="Times New Roman" w:hAnsi="Times New Roman"/>
          <w:sz w:val="28"/>
          <w:szCs w:val="28"/>
          <w:lang w:val="ru-RU" w:eastAsia="ru-RU" w:bidi="ar-SA"/>
        </w:rPr>
        <w:t>бюджета района</w:t>
      </w:r>
      <w:r w:rsidR="00B32FCD" w:rsidRPr="00055298">
        <w:rPr>
          <w:rFonts w:ascii="Times New Roman" w:eastAsia="Times New Roman" w:hAnsi="Times New Roman"/>
          <w:sz w:val="28"/>
          <w:szCs w:val="28"/>
          <w:lang w:val="ru-RU" w:eastAsia="ru-RU" w:bidi="ar-SA"/>
        </w:rPr>
        <w:t>, главными администраторами доходов бюджета района</w:t>
      </w:r>
      <w:r w:rsidRPr="00055298">
        <w:rPr>
          <w:rFonts w:ascii="Times New Roman" w:eastAsia="Times New Roman" w:hAnsi="Times New Roman"/>
          <w:sz w:val="28"/>
          <w:szCs w:val="28"/>
          <w:lang w:val="ru-RU" w:eastAsia="ru-RU" w:bidi="ar-SA"/>
        </w:rPr>
        <w:t xml:space="preserve"> напрямую зависит от наличия ведомственных правовых актов главных распорядителей </w:t>
      </w:r>
      <w:r w:rsidR="00B05B75" w:rsidRPr="00055298">
        <w:rPr>
          <w:rFonts w:ascii="Times New Roman" w:eastAsia="Times New Roman" w:hAnsi="Times New Roman"/>
          <w:sz w:val="28"/>
          <w:szCs w:val="28"/>
          <w:lang w:val="ru-RU" w:eastAsia="ru-RU" w:bidi="ar-SA"/>
        </w:rPr>
        <w:t>средств</w:t>
      </w:r>
      <w:r w:rsidR="00B74AD8" w:rsidRPr="00055298">
        <w:rPr>
          <w:rFonts w:ascii="Times New Roman" w:eastAsia="Times New Roman" w:hAnsi="Times New Roman"/>
          <w:sz w:val="28"/>
          <w:szCs w:val="28"/>
          <w:lang w:val="ru-RU" w:eastAsia="ru-RU" w:bidi="ar-SA"/>
        </w:rPr>
        <w:t xml:space="preserve"> бюджета района, </w:t>
      </w:r>
      <w:r w:rsidRPr="00055298">
        <w:rPr>
          <w:rFonts w:ascii="Times New Roman" w:eastAsia="Times New Roman" w:hAnsi="Times New Roman"/>
          <w:sz w:val="28"/>
          <w:szCs w:val="28"/>
          <w:lang w:val="ru-RU" w:eastAsia="ru-RU" w:bidi="ar-SA"/>
        </w:rPr>
        <w:lastRenderedPageBreak/>
        <w:t xml:space="preserve">регламентирующих внутренние правила и процедуры реализации их полномочий по планированию и исполнению бюджета </w:t>
      </w:r>
      <w:r w:rsidR="000E3646" w:rsidRPr="00055298">
        <w:rPr>
          <w:rFonts w:ascii="Times New Roman" w:eastAsia="Times New Roman" w:hAnsi="Times New Roman"/>
          <w:sz w:val="28"/>
          <w:szCs w:val="28"/>
          <w:lang w:val="ru-RU" w:eastAsia="ru-RU" w:bidi="ar-SA"/>
        </w:rPr>
        <w:t>района</w:t>
      </w:r>
      <w:r w:rsidRPr="00055298">
        <w:rPr>
          <w:rFonts w:ascii="Times New Roman" w:eastAsia="Times New Roman" w:hAnsi="Times New Roman"/>
          <w:sz w:val="28"/>
          <w:szCs w:val="28"/>
          <w:lang w:val="ru-RU" w:eastAsia="ru-RU" w:bidi="ar-SA"/>
        </w:rPr>
        <w:t>.</w:t>
      </w:r>
    </w:p>
    <w:p w:rsidR="0018050F" w:rsidRPr="00001E44" w:rsidRDefault="00A5001A" w:rsidP="004F259F">
      <w:pPr>
        <w:spacing w:after="0" w:line="240" w:lineRule="auto"/>
        <w:ind w:firstLine="709"/>
        <w:rPr>
          <w:rFonts w:ascii="Times New Roman" w:eastAsia="Times New Roman" w:hAnsi="Times New Roman"/>
          <w:sz w:val="28"/>
          <w:szCs w:val="28"/>
          <w:lang w:val="ru-RU" w:eastAsia="ru-RU" w:bidi="ar-SA"/>
        </w:rPr>
      </w:pPr>
      <w:r w:rsidRPr="00001E44">
        <w:rPr>
          <w:rFonts w:ascii="Times New Roman" w:eastAsia="Times New Roman" w:hAnsi="Times New Roman"/>
          <w:sz w:val="28"/>
          <w:szCs w:val="28"/>
          <w:lang w:val="ru-RU" w:eastAsia="ru-RU" w:bidi="ar-SA"/>
        </w:rPr>
        <w:t>В</w:t>
      </w:r>
      <w:r w:rsidR="0018050F" w:rsidRPr="00001E44">
        <w:rPr>
          <w:rFonts w:ascii="Times New Roman" w:eastAsia="Times New Roman" w:hAnsi="Times New Roman"/>
          <w:sz w:val="28"/>
          <w:szCs w:val="28"/>
          <w:lang w:val="ru-RU" w:eastAsia="ru-RU" w:bidi="ar-SA"/>
        </w:rPr>
        <w:t xml:space="preserve"> оценке качества финансового менеджмента значительное место занимает оценка качества правовых актов ГРБС,</w:t>
      </w:r>
      <w:r w:rsidR="003A2142" w:rsidRPr="00001E44">
        <w:rPr>
          <w:rFonts w:ascii="Times New Roman" w:eastAsia="Times New Roman" w:hAnsi="Times New Roman"/>
          <w:sz w:val="28"/>
          <w:szCs w:val="28"/>
          <w:lang w:val="ru-RU" w:eastAsia="ru-RU" w:bidi="ar-SA"/>
        </w:rPr>
        <w:t xml:space="preserve"> </w:t>
      </w:r>
      <w:r w:rsidR="00B32FCD" w:rsidRPr="00001E44">
        <w:rPr>
          <w:rFonts w:ascii="Times New Roman" w:eastAsia="Times New Roman" w:hAnsi="Times New Roman"/>
          <w:sz w:val="28"/>
          <w:szCs w:val="28"/>
          <w:lang w:val="ru-RU" w:eastAsia="ru-RU" w:bidi="ar-SA"/>
        </w:rPr>
        <w:t>ГАДБ</w:t>
      </w:r>
      <w:r w:rsidR="0018050F" w:rsidRPr="00001E44">
        <w:rPr>
          <w:rFonts w:ascii="Times New Roman" w:eastAsia="Times New Roman" w:hAnsi="Times New Roman"/>
          <w:sz w:val="28"/>
          <w:szCs w:val="28"/>
          <w:lang w:val="ru-RU" w:eastAsia="ru-RU" w:bidi="ar-SA"/>
        </w:rPr>
        <w:t xml:space="preserve"> устанавливающих порядки:</w:t>
      </w:r>
    </w:p>
    <w:p w:rsidR="0018050F" w:rsidRPr="00001E44" w:rsidRDefault="0018050F" w:rsidP="004F259F">
      <w:pPr>
        <w:spacing w:after="0" w:line="240" w:lineRule="auto"/>
        <w:ind w:firstLine="709"/>
        <w:rPr>
          <w:rFonts w:ascii="Times New Roman" w:eastAsia="Times New Roman" w:hAnsi="Times New Roman"/>
          <w:sz w:val="28"/>
          <w:szCs w:val="28"/>
          <w:lang w:val="ru-RU" w:eastAsia="ru-RU" w:bidi="ar-SA"/>
        </w:rPr>
      </w:pPr>
      <w:r w:rsidRPr="00001E44">
        <w:rPr>
          <w:rFonts w:ascii="Times New Roman" w:eastAsia="Times New Roman" w:hAnsi="Times New Roman"/>
          <w:sz w:val="28"/>
          <w:szCs w:val="28"/>
          <w:lang w:val="ru-RU" w:eastAsia="ru-RU" w:bidi="ar-SA"/>
        </w:rPr>
        <w:t> - подготовки бюджетных проектировок на очередной финансовый год и плановый период;</w:t>
      </w:r>
    </w:p>
    <w:p w:rsidR="0018050F" w:rsidRPr="00001E44" w:rsidRDefault="0018050F" w:rsidP="004F259F">
      <w:pPr>
        <w:spacing w:after="0" w:line="240" w:lineRule="auto"/>
        <w:ind w:firstLine="709"/>
        <w:rPr>
          <w:rFonts w:ascii="Times New Roman" w:eastAsia="Times New Roman" w:hAnsi="Times New Roman"/>
          <w:sz w:val="28"/>
          <w:szCs w:val="28"/>
          <w:lang w:val="ru-RU" w:eastAsia="ru-RU" w:bidi="ar-SA"/>
        </w:rPr>
      </w:pPr>
      <w:r w:rsidRPr="00001E44">
        <w:rPr>
          <w:rFonts w:ascii="Times New Roman" w:eastAsia="Times New Roman" w:hAnsi="Times New Roman"/>
          <w:sz w:val="28"/>
          <w:szCs w:val="28"/>
          <w:lang w:val="ru-RU" w:eastAsia="ru-RU" w:bidi="ar-SA"/>
        </w:rPr>
        <w:t> - составления, утверждения и ведения бюджетных смет подведомственных учреждений;</w:t>
      </w:r>
    </w:p>
    <w:p w:rsidR="0018050F" w:rsidRPr="00001E44" w:rsidRDefault="0018050F" w:rsidP="004F259F">
      <w:pPr>
        <w:spacing w:after="0" w:line="240" w:lineRule="auto"/>
        <w:ind w:firstLine="709"/>
        <w:rPr>
          <w:rFonts w:ascii="Times New Roman" w:eastAsia="Times New Roman" w:hAnsi="Times New Roman"/>
          <w:sz w:val="28"/>
          <w:szCs w:val="28"/>
          <w:lang w:val="ru-RU" w:eastAsia="ru-RU" w:bidi="ar-SA"/>
        </w:rPr>
      </w:pPr>
      <w:r w:rsidRPr="00001E44">
        <w:rPr>
          <w:rFonts w:ascii="Times New Roman" w:eastAsia="Times New Roman" w:hAnsi="Times New Roman"/>
          <w:sz w:val="28"/>
          <w:szCs w:val="28"/>
          <w:lang w:val="ru-RU" w:eastAsia="ru-RU" w:bidi="ar-SA"/>
        </w:rPr>
        <w:t xml:space="preserve"> - ведения мониторинга результатов деятельности (результативности бюджетных расходов, качества предоставляемых услуг) подведомственных получателей </w:t>
      </w:r>
      <w:r w:rsidR="00B05B75" w:rsidRPr="00001E44">
        <w:rPr>
          <w:rFonts w:ascii="Times New Roman" w:eastAsia="Times New Roman" w:hAnsi="Times New Roman"/>
          <w:sz w:val="28"/>
          <w:szCs w:val="28"/>
          <w:lang w:val="ru-RU" w:eastAsia="ru-RU" w:bidi="ar-SA"/>
        </w:rPr>
        <w:t>средств бюджета района</w:t>
      </w:r>
      <w:r w:rsidRPr="00001E44">
        <w:rPr>
          <w:rFonts w:ascii="Times New Roman" w:eastAsia="Times New Roman" w:hAnsi="Times New Roman"/>
          <w:sz w:val="28"/>
          <w:szCs w:val="28"/>
          <w:lang w:val="ru-RU" w:eastAsia="ru-RU" w:bidi="ar-SA"/>
        </w:rPr>
        <w:t>.</w:t>
      </w:r>
    </w:p>
    <w:p w:rsidR="00A5001A" w:rsidRPr="00001E44" w:rsidRDefault="00A5001A" w:rsidP="004F259F">
      <w:pPr>
        <w:spacing w:after="0" w:line="240" w:lineRule="auto"/>
        <w:ind w:firstLine="709"/>
        <w:rPr>
          <w:rFonts w:ascii="Times New Roman" w:eastAsia="Times New Roman" w:hAnsi="Times New Roman"/>
          <w:sz w:val="28"/>
          <w:szCs w:val="28"/>
          <w:lang w:val="ru-RU" w:eastAsia="ru-RU" w:bidi="ar-SA"/>
        </w:rPr>
      </w:pPr>
    </w:p>
    <w:p w:rsidR="0018050F" w:rsidRPr="00001E44" w:rsidRDefault="0018050F" w:rsidP="004F259F">
      <w:pPr>
        <w:spacing w:after="0" w:line="240" w:lineRule="auto"/>
        <w:ind w:firstLine="709"/>
        <w:rPr>
          <w:rFonts w:ascii="Times New Roman" w:eastAsia="Times New Roman" w:hAnsi="Times New Roman"/>
          <w:sz w:val="28"/>
          <w:szCs w:val="28"/>
          <w:lang w:val="ru-RU" w:eastAsia="ru-RU" w:bidi="ar-SA"/>
        </w:rPr>
      </w:pPr>
      <w:r w:rsidRPr="00001E44">
        <w:rPr>
          <w:rFonts w:ascii="Times New Roman" w:eastAsia="Times New Roman" w:hAnsi="Times New Roman"/>
          <w:sz w:val="28"/>
          <w:szCs w:val="28"/>
          <w:lang w:val="ru-RU" w:eastAsia="ru-RU" w:bidi="ar-SA"/>
        </w:rPr>
        <w:t>Наряду с оценкой качества правовых актов ГРБС</w:t>
      </w:r>
      <w:r w:rsidR="00B32FCD" w:rsidRPr="00001E44">
        <w:rPr>
          <w:rFonts w:ascii="Times New Roman" w:eastAsia="Times New Roman" w:hAnsi="Times New Roman"/>
          <w:sz w:val="28"/>
          <w:szCs w:val="28"/>
          <w:lang w:val="ru-RU" w:eastAsia="ru-RU" w:bidi="ar-SA"/>
        </w:rPr>
        <w:t>, ГАДБ</w:t>
      </w:r>
      <w:r w:rsidRPr="00001E44">
        <w:rPr>
          <w:rFonts w:ascii="Times New Roman" w:eastAsia="Times New Roman" w:hAnsi="Times New Roman"/>
          <w:sz w:val="28"/>
          <w:szCs w:val="28"/>
          <w:lang w:val="ru-RU" w:eastAsia="ru-RU" w:bidi="ar-SA"/>
        </w:rPr>
        <w:t xml:space="preserve"> оценивались количественные показатели качества финансового менеджмента. При этом наиболее значимыми количественными показателями при проведении мониторинга качества финансового менеджмента по итогам </w:t>
      </w:r>
      <w:r w:rsidR="00772482" w:rsidRPr="00001E44">
        <w:rPr>
          <w:rFonts w:ascii="Times New Roman" w:eastAsia="Times New Roman" w:hAnsi="Times New Roman"/>
          <w:sz w:val="28"/>
          <w:szCs w:val="28"/>
          <w:lang w:val="ru-RU" w:eastAsia="ru-RU" w:bidi="ar-SA"/>
        </w:rPr>
        <w:t>201</w:t>
      </w:r>
      <w:r w:rsidR="00001E44" w:rsidRPr="00001E44">
        <w:rPr>
          <w:rFonts w:ascii="Times New Roman" w:eastAsia="Times New Roman" w:hAnsi="Times New Roman"/>
          <w:sz w:val="28"/>
          <w:szCs w:val="28"/>
          <w:lang w:val="ru-RU" w:eastAsia="ru-RU" w:bidi="ar-SA"/>
        </w:rPr>
        <w:t>2</w:t>
      </w:r>
      <w:r w:rsidR="00772482" w:rsidRPr="00001E44">
        <w:rPr>
          <w:rFonts w:ascii="Times New Roman" w:eastAsia="Times New Roman" w:hAnsi="Times New Roman"/>
          <w:sz w:val="28"/>
          <w:szCs w:val="28"/>
          <w:lang w:val="ru-RU" w:eastAsia="ru-RU" w:bidi="ar-SA"/>
        </w:rPr>
        <w:t xml:space="preserve"> года</w:t>
      </w:r>
      <w:r w:rsidRPr="00001E44">
        <w:rPr>
          <w:rFonts w:ascii="Times New Roman" w:eastAsia="Times New Roman" w:hAnsi="Times New Roman"/>
          <w:sz w:val="28"/>
          <w:szCs w:val="28"/>
          <w:lang w:val="ru-RU" w:eastAsia="ru-RU" w:bidi="ar-SA"/>
        </w:rPr>
        <w:t xml:space="preserve"> являются:</w:t>
      </w:r>
    </w:p>
    <w:p w:rsidR="0018050F" w:rsidRPr="005315D3" w:rsidRDefault="0018050F" w:rsidP="004F259F">
      <w:pPr>
        <w:spacing w:after="0" w:line="240" w:lineRule="auto"/>
        <w:ind w:firstLine="709"/>
        <w:rPr>
          <w:rFonts w:ascii="Times New Roman" w:eastAsia="Times New Roman" w:hAnsi="Times New Roman"/>
          <w:sz w:val="28"/>
          <w:szCs w:val="28"/>
          <w:lang w:val="ru-RU" w:eastAsia="ru-RU" w:bidi="ar-SA"/>
        </w:rPr>
      </w:pPr>
      <w:r w:rsidRPr="005315D3">
        <w:rPr>
          <w:rFonts w:ascii="Times New Roman" w:eastAsia="Times New Roman" w:hAnsi="Times New Roman"/>
          <w:sz w:val="28"/>
          <w:szCs w:val="28"/>
          <w:lang w:val="ru-RU" w:eastAsia="ru-RU" w:bidi="ar-SA"/>
        </w:rPr>
        <w:t>- доля расходов ГРБС,</w:t>
      </w:r>
      <w:r w:rsidR="003A2142" w:rsidRPr="005315D3">
        <w:rPr>
          <w:rFonts w:ascii="Times New Roman" w:eastAsia="Times New Roman" w:hAnsi="Times New Roman"/>
          <w:sz w:val="28"/>
          <w:szCs w:val="28"/>
          <w:lang w:val="ru-RU" w:eastAsia="ru-RU" w:bidi="ar-SA"/>
        </w:rPr>
        <w:t xml:space="preserve"> </w:t>
      </w:r>
      <w:r w:rsidR="00E31EC3" w:rsidRPr="005315D3">
        <w:rPr>
          <w:rFonts w:ascii="Times New Roman" w:eastAsia="Times New Roman" w:hAnsi="Times New Roman"/>
          <w:sz w:val="28"/>
          <w:szCs w:val="28"/>
          <w:lang w:val="ru-RU" w:eastAsia="ru-RU" w:bidi="ar-SA"/>
        </w:rPr>
        <w:t xml:space="preserve">ГАДБ </w:t>
      </w:r>
      <w:r w:rsidRPr="005315D3">
        <w:rPr>
          <w:rFonts w:ascii="Times New Roman" w:eastAsia="Times New Roman" w:hAnsi="Times New Roman"/>
          <w:sz w:val="28"/>
          <w:szCs w:val="28"/>
          <w:lang w:val="ru-RU" w:eastAsia="ru-RU" w:bidi="ar-SA"/>
        </w:rPr>
        <w:t>представленных в программном виде;</w:t>
      </w:r>
    </w:p>
    <w:p w:rsidR="0018050F" w:rsidRPr="005315D3" w:rsidRDefault="0018050F" w:rsidP="004F259F">
      <w:pPr>
        <w:spacing w:after="0" w:line="240" w:lineRule="auto"/>
        <w:ind w:firstLine="709"/>
        <w:rPr>
          <w:rFonts w:ascii="Times New Roman" w:eastAsia="Times New Roman" w:hAnsi="Times New Roman"/>
          <w:sz w:val="28"/>
          <w:szCs w:val="28"/>
          <w:lang w:val="ru-RU" w:eastAsia="ru-RU" w:bidi="ar-SA"/>
        </w:rPr>
      </w:pPr>
      <w:r w:rsidRPr="005315D3">
        <w:rPr>
          <w:rFonts w:ascii="Times New Roman" w:eastAsia="Times New Roman" w:hAnsi="Times New Roman"/>
          <w:sz w:val="28"/>
          <w:szCs w:val="28"/>
          <w:lang w:val="ru-RU" w:eastAsia="ru-RU" w:bidi="ar-SA"/>
        </w:rPr>
        <w:t>- доля расходов ГРБС</w:t>
      </w:r>
      <w:r w:rsidR="00B32FCD" w:rsidRPr="005315D3">
        <w:rPr>
          <w:rFonts w:ascii="Times New Roman" w:eastAsia="Times New Roman" w:hAnsi="Times New Roman"/>
          <w:sz w:val="28"/>
          <w:szCs w:val="28"/>
          <w:lang w:val="ru-RU" w:eastAsia="ru-RU" w:bidi="ar-SA"/>
        </w:rPr>
        <w:t>,</w:t>
      </w:r>
      <w:r w:rsidR="00E31EC3" w:rsidRPr="005315D3">
        <w:rPr>
          <w:rFonts w:ascii="Times New Roman" w:eastAsia="Times New Roman" w:hAnsi="Times New Roman"/>
          <w:sz w:val="28"/>
          <w:szCs w:val="28"/>
          <w:lang w:val="ru-RU" w:eastAsia="ru-RU" w:bidi="ar-SA"/>
        </w:rPr>
        <w:t xml:space="preserve"> </w:t>
      </w:r>
      <w:proofErr w:type="spellStart"/>
      <w:r w:rsidR="00E31EC3" w:rsidRPr="005315D3">
        <w:rPr>
          <w:rFonts w:ascii="Times New Roman" w:eastAsia="Times New Roman" w:hAnsi="Times New Roman"/>
          <w:sz w:val="28"/>
          <w:szCs w:val="28"/>
          <w:lang w:val="ru-RU" w:eastAsia="ru-RU" w:bidi="ar-SA"/>
        </w:rPr>
        <w:t>ГАДБ</w:t>
      </w:r>
      <w:r w:rsidRPr="005315D3">
        <w:rPr>
          <w:rFonts w:ascii="Times New Roman" w:eastAsia="Times New Roman" w:hAnsi="Times New Roman"/>
          <w:sz w:val="28"/>
          <w:szCs w:val="28"/>
          <w:lang w:val="ru-RU" w:eastAsia="ru-RU" w:bidi="ar-SA"/>
        </w:rPr>
        <w:t>на</w:t>
      </w:r>
      <w:proofErr w:type="spellEnd"/>
      <w:r w:rsidRPr="005315D3">
        <w:rPr>
          <w:rFonts w:ascii="Times New Roman" w:eastAsia="Times New Roman" w:hAnsi="Times New Roman"/>
          <w:sz w:val="28"/>
          <w:szCs w:val="28"/>
          <w:lang w:val="ru-RU" w:eastAsia="ru-RU" w:bidi="ar-SA"/>
        </w:rPr>
        <w:t xml:space="preserve"> предоставление </w:t>
      </w:r>
      <w:r w:rsidR="006B1F85" w:rsidRPr="005315D3">
        <w:rPr>
          <w:rFonts w:ascii="Times New Roman" w:eastAsia="Times New Roman" w:hAnsi="Times New Roman"/>
          <w:sz w:val="28"/>
          <w:szCs w:val="28"/>
          <w:lang w:val="ru-RU" w:eastAsia="ru-RU" w:bidi="ar-SA"/>
        </w:rPr>
        <w:t>муниципальных</w:t>
      </w:r>
      <w:r w:rsidRPr="005315D3">
        <w:rPr>
          <w:rFonts w:ascii="Times New Roman" w:eastAsia="Times New Roman" w:hAnsi="Times New Roman"/>
          <w:sz w:val="28"/>
          <w:szCs w:val="28"/>
          <w:lang w:val="ru-RU" w:eastAsia="ru-RU" w:bidi="ar-SA"/>
        </w:rPr>
        <w:t xml:space="preserve"> услуг физическим и юридическим лицам, оказываемых в соответствии с </w:t>
      </w:r>
      <w:r w:rsidR="00DF60A4" w:rsidRPr="005315D3">
        <w:rPr>
          <w:rFonts w:ascii="Times New Roman" w:eastAsia="Times New Roman" w:hAnsi="Times New Roman"/>
          <w:sz w:val="28"/>
          <w:szCs w:val="28"/>
          <w:lang w:val="ru-RU" w:eastAsia="ru-RU" w:bidi="ar-SA"/>
        </w:rPr>
        <w:t xml:space="preserve">муниципальными </w:t>
      </w:r>
      <w:r w:rsidRPr="005315D3">
        <w:rPr>
          <w:rFonts w:ascii="Times New Roman" w:eastAsia="Times New Roman" w:hAnsi="Times New Roman"/>
          <w:sz w:val="28"/>
          <w:szCs w:val="28"/>
          <w:lang w:val="ru-RU" w:eastAsia="ru-RU" w:bidi="ar-SA"/>
        </w:rPr>
        <w:t>заданиями;</w:t>
      </w:r>
    </w:p>
    <w:p w:rsidR="009B37EE" w:rsidRPr="005315D3" w:rsidRDefault="009B37EE" w:rsidP="004F259F">
      <w:pPr>
        <w:spacing w:after="0" w:line="240" w:lineRule="auto"/>
        <w:ind w:firstLine="709"/>
        <w:rPr>
          <w:rFonts w:ascii="Times New Roman" w:eastAsia="Times New Roman" w:hAnsi="Times New Roman"/>
          <w:sz w:val="28"/>
          <w:szCs w:val="28"/>
          <w:lang w:val="ru-RU" w:eastAsia="ru-RU" w:bidi="ar-SA"/>
        </w:rPr>
      </w:pPr>
      <w:r w:rsidRPr="005315D3">
        <w:rPr>
          <w:rFonts w:ascii="Times New Roman" w:eastAsia="Times New Roman" w:hAnsi="Times New Roman"/>
          <w:sz w:val="28"/>
          <w:szCs w:val="28"/>
          <w:lang w:val="ru-RU" w:eastAsia="ru-RU" w:bidi="ar-SA"/>
        </w:rPr>
        <w:t>- равномерность расходов;</w:t>
      </w:r>
    </w:p>
    <w:p w:rsidR="0018050F" w:rsidRDefault="0018050F" w:rsidP="004F259F">
      <w:pPr>
        <w:spacing w:after="0" w:line="240" w:lineRule="auto"/>
        <w:ind w:firstLine="709"/>
        <w:rPr>
          <w:rFonts w:ascii="Times New Roman" w:eastAsia="Times New Roman" w:hAnsi="Times New Roman"/>
          <w:sz w:val="28"/>
          <w:szCs w:val="28"/>
          <w:lang w:val="ru-RU" w:eastAsia="ru-RU" w:bidi="ar-SA"/>
        </w:rPr>
      </w:pPr>
      <w:r w:rsidRPr="005315D3">
        <w:rPr>
          <w:rFonts w:ascii="Times New Roman" w:eastAsia="Times New Roman" w:hAnsi="Times New Roman"/>
          <w:sz w:val="28"/>
          <w:szCs w:val="28"/>
          <w:lang w:val="ru-RU" w:eastAsia="ru-RU" w:bidi="ar-SA"/>
        </w:rPr>
        <w:t xml:space="preserve">- отклонение фактического поступления доходов по главному администратору доходов бюджета </w:t>
      </w:r>
      <w:r w:rsidR="00485C20" w:rsidRPr="005315D3">
        <w:rPr>
          <w:rFonts w:ascii="Times New Roman" w:eastAsia="Times New Roman" w:hAnsi="Times New Roman"/>
          <w:sz w:val="28"/>
          <w:szCs w:val="28"/>
          <w:lang w:val="ru-RU" w:eastAsia="ru-RU" w:bidi="ar-SA"/>
        </w:rPr>
        <w:t>района</w:t>
      </w:r>
      <w:r w:rsidRPr="005315D3">
        <w:rPr>
          <w:rFonts w:ascii="Times New Roman" w:eastAsia="Times New Roman" w:hAnsi="Times New Roman"/>
          <w:sz w:val="28"/>
          <w:szCs w:val="28"/>
          <w:lang w:val="ru-RU" w:eastAsia="ru-RU" w:bidi="ar-SA"/>
        </w:rPr>
        <w:t xml:space="preserve"> от плановых показателей по главному администратору доходов бюджета </w:t>
      </w:r>
      <w:r w:rsidR="00485C20" w:rsidRPr="005315D3">
        <w:rPr>
          <w:rFonts w:ascii="Times New Roman" w:eastAsia="Times New Roman" w:hAnsi="Times New Roman"/>
          <w:sz w:val="28"/>
          <w:szCs w:val="28"/>
          <w:lang w:val="ru-RU" w:eastAsia="ru-RU" w:bidi="ar-SA"/>
        </w:rPr>
        <w:t>района</w:t>
      </w:r>
      <w:r w:rsidRPr="005315D3">
        <w:rPr>
          <w:rFonts w:ascii="Times New Roman" w:eastAsia="Times New Roman" w:hAnsi="Times New Roman"/>
          <w:sz w:val="28"/>
          <w:szCs w:val="28"/>
          <w:lang w:val="ru-RU" w:eastAsia="ru-RU" w:bidi="ar-SA"/>
        </w:rPr>
        <w:t>.</w:t>
      </w:r>
    </w:p>
    <w:p w:rsidR="00D04CF9" w:rsidRDefault="00D04CF9" w:rsidP="004F259F">
      <w:pPr>
        <w:spacing w:after="0" w:line="240" w:lineRule="auto"/>
        <w:ind w:firstLine="709"/>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Одной из особенностей качества финансового менеджмента является то, что если показатель (группа показателей) для данного ГРБС, ГАДБ не рассчитывается, вес этого показателя (группы показателей) пропорционально распределяется по остальным показателям (группам показателей) качества финансового менеджмента.</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 xml:space="preserve">В связи с изменением в 2012 году </w:t>
      </w:r>
      <w:r w:rsidRPr="00164A4F">
        <w:rPr>
          <w:rFonts w:ascii="Times New Roman" w:eastAsia="Times New Roman" w:hAnsi="Times New Roman"/>
          <w:sz w:val="28"/>
          <w:szCs w:val="28"/>
          <w:lang w:val="ru-RU" w:eastAsia="ru-RU" w:bidi="ar-SA"/>
        </w:rPr>
        <w:t>структуры администрации района, уточнился перечень главных распорядителей бюджетных средств</w:t>
      </w:r>
      <w:r>
        <w:rPr>
          <w:rFonts w:ascii="Times New Roman" w:eastAsia="Times New Roman" w:hAnsi="Times New Roman"/>
          <w:sz w:val="28"/>
          <w:szCs w:val="28"/>
          <w:lang w:val="ru-RU" w:eastAsia="ru-RU" w:bidi="ar-SA"/>
        </w:rPr>
        <w:t>.</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 xml:space="preserve">При проведении сравнительного анализа оценки по итогам 2012 года и оценки 2011 года, по возможности, применялась сопоставимость </w:t>
      </w:r>
      <w:proofErr w:type="gramStart"/>
      <w:r w:rsidRPr="00164A4F">
        <w:rPr>
          <w:rFonts w:ascii="Times New Roman" w:eastAsia="Times New Roman" w:hAnsi="Times New Roman"/>
          <w:sz w:val="28"/>
          <w:szCs w:val="28"/>
          <w:lang w:val="ru-RU" w:eastAsia="ru-RU" w:bidi="ar-SA"/>
        </w:rPr>
        <w:t>показателей главных распорядителей средств бюджета района</w:t>
      </w:r>
      <w:proofErr w:type="gramEnd"/>
      <w:r w:rsidRPr="00164A4F">
        <w:rPr>
          <w:rFonts w:ascii="Times New Roman" w:eastAsia="Times New Roman" w:hAnsi="Times New Roman"/>
          <w:sz w:val="28"/>
          <w:szCs w:val="28"/>
          <w:lang w:val="ru-RU" w:eastAsia="ru-RU" w:bidi="ar-SA"/>
        </w:rPr>
        <w:t>.</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 xml:space="preserve">В 2012 году утратили статус главных распорядителей средств бюджета района </w:t>
      </w:r>
      <w:proofErr w:type="gramStart"/>
      <w:r w:rsidRPr="00164A4F">
        <w:rPr>
          <w:rFonts w:ascii="Times New Roman" w:eastAsia="Times New Roman" w:hAnsi="Times New Roman"/>
          <w:sz w:val="28"/>
          <w:szCs w:val="28"/>
          <w:lang w:val="ru-RU" w:eastAsia="ru-RU" w:bidi="ar-SA"/>
        </w:rPr>
        <w:t>следующие</w:t>
      </w:r>
      <w:proofErr w:type="gramEnd"/>
      <w:r w:rsidRPr="00164A4F">
        <w:rPr>
          <w:rFonts w:ascii="Times New Roman" w:eastAsia="Times New Roman" w:hAnsi="Times New Roman"/>
          <w:sz w:val="28"/>
          <w:szCs w:val="28"/>
          <w:lang w:val="ru-RU" w:eastAsia="ru-RU" w:bidi="ar-SA"/>
        </w:rPr>
        <w:t xml:space="preserve"> ГРБС:</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 xml:space="preserve"> Муниципальное бюджетное учреждение "Учреждение по материально-техническому обеспечению деятельности органов местного самоуправления";</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Муниципальное бюджетное учреждение "Телевидение Нижневартовского района";</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Муниципальное бюджетное учреждение "Редакция районной газеты "Новости Приобья";</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Для всех этих учреждений, в 2012 году, главным распорядителем средств бюджета района является Администрация Нижневартовского района.</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lastRenderedPageBreak/>
        <w:t>Для муниципального казенного учреждения "Управление капитального строительства по застройке Нижневартовского района" в 2012 году главным распорядителем средств бюджета района является Управление жилищно-коммунального хозяйства, строительства и энергетики администрации района.</w:t>
      </w:r>
    </w:p>
    <w:p w:rsidR="00D04CF9"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Для муниципального бюджетного учреждения "Центральная районная больница муниципального образования Нижневартовский район" в 2012 году главным распорядителем средств бюджета района является Управление по вопросам социальной сферы администрации района.</w:t>
      </w:r>
    </w:p>
    <w:p w:rsidR="00D04CF9" w:rsidRPr="00164A4F" w:rsidRDefault="00D04CF9" w:rsidP="004F259F">
      <w:pPr>
        <w:spacing w:after="0" w:line="240" w:lineRule="auto"/>
        <w:ind w:firstLine="709"/>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Отдел по опеке и попечительству переименован в управление опеки и попечительства администрации района.</w:t>
      </w:r>
    </w:p>
    <w:p w:rsidR="00D04CF9" w:rsidRDefault="00D04CF9" w:rsidP="004F259F">
      <w:pPr>
        <w:spacing w:after="0" w:line="240" w:lineRule="auto"/>
        <w:ind w:firstLine="709"/>
        <w:rPr>
          <w:rFonts w:ascii="Times New Roman" w:eastAsia="Times New Roman" w:hAnsi="Times New Roman"/>
          <w:sz w:val="28"/>
          <w:szCs w:val="28"/>
          <w:lang w:val="ru-RU" w:eastAsia="ru-RU" w:bidi="ar-SA"/>
        </w:rPr>
      </w:pPr>
      <w:r w:rsidRPr="00164A4F">
        <w:rPr>
          <w:rFonts w:ascii="Times New Roman" w:eastAsia="Times New Roman" w:hAnsi="Times New Roman"/>
          <w:sz w:val="28"/>
          <w:szCs w:val="28"/>
          <w:lang w:val="ru-RU" w:eastAsia="ru-RU" w:bidi="ar-SA"/>
        </w:rPr>
        <w:t>Отдел внутренних дел по Нижневартовскому району исключен из перечня главных распорядителей средств бюджета района</w:t>
      </w:r>
      <w:r>
        <w:rPr>
          <w:rFonts w:ascii="Times New Roman" w:eastAsia="Times New Roman" w:hAnsi="Times New Roman"/>
          <w:sz w:val="28"/>
          <w:szCs w:val="28"/>
          <w:lang w:val="ru-RU" w:eastAsia="ru-RU" w:bidi="ar-SA"/>
        </w:rPr>
        <w:t>, в связи с изменением законодательства в части финансирования муниципальной милиции (содержание в полном объеме осуществляется за счет средств федерального бюджета).</w:t>
      </w:r>
    </w:p>
    <w:p w:rsidR="00D04CF9" w:rsidRPr="005315D3" w:rsidRDefault="00D04CF9" w:rsidP="004F259F">
      <w:pPr>
        <w:spacing w:after="0" w:line="240" w:lineRule="auto"/>
        <w:ind w:firstLine="709"/>
        <w:rPr>
          <w:rFonts w:ascii="Times New Roman" w:eastAsia="Times New Roman" w:hAnsi="Times New Roman"/>
          <w:sz w:val="28"/>
          <w:szCs w:val="28"/>
          <w:lang w:val="ru-RU" w:eastAsia="ru-RU" w:bidi="ar-SA"/>
        </w:rPr>
      </w:pPr>
    </w:p>
    <w:p w:rsidR="00B056BB" w:rsidRPr="005315D3" w:rsidRDefault="0018050F" w:rsidP="004F259F">
      <w:pPr>
        <w:spacing w:after="0" w:line="240" w:lineRule="auto"/>
        <w:ind w:firstLine="709"/>
        <w:rPr>
          <w:rFonts w:ascii="Times New Roman" w:eastAsia="Times New Roman" w:hAnsi="Times New Roman"/>
          <w:sz w:val="28"/>
          <w:szCs w:val="28"/>
          <w:lang w:val="ru-RU" w:eastAsia="ru-RU" w:bidi="ar-SA"/>
        </w:rPr>
      </w:pPr>
      <w:r w:rsidRPr="005315D3">
        <w:rPr>
          <w:rFonts w:ascii="Times New Roman" w:eastAsia="Times New Roman" w:hAnsi="Times New Roman"/>
          <w:sz w:val="28"/>
          <w:szCs w:val="28"/>
          <w:u w:val="single"/>
          <w:lang w:val="ru-RU" w:eastAsia="ru-RU" w:bidi="ar-SA"/>
        </w:rPr>
        <w:t xml:space="preserve">Средняя итоговая оценка по </w:t>
      </w:r>
      <w:r w:rsidR="005315D3" w:rsidRPr="005315D3">
        <w:rPr>
          <w:rFonts w:ascii="Times New Roman" w:eastAsia="Times New Roman" w:hAnsi="Times New Roman"/>
          <w:sz w:val="28"/>
          <w:szCs w:val="28"/>
          <w:u w:val="single"/>
          <w:lang w:val="ru-RU" w:eastAsia="ru-RU" w:bidi="ar-SA"/>
        </w:rPr>
        <w:t>9</w:t>
      </w:r>
      <w:r w:rsidRPr="005315D3">
        <w:rPr>
          <w:rFonts w:ascii="Times New Roman" w:eastAsia="Times New Roman" w:hAnsi="Times New Roman"/>
          <w:sz w:val="28"/>
          <w:szCs w:val="28"/>
          <w:u w:val="single"/>
          <w:lang w:val="ru-RU" w:eastAsia="ru-RU" w:bidi="ar-SA"/>
        </w:rPr>
        <w:t xml:space="preserve"> </w:t>
      </w:r>
      <w:proofErr w:type="gramStart"/>
      <w:r w:rsidRPr="005315D3">
        <w:rPr>
          <w:rFonts w:ascii="Times New Roman" w:eastAsia="Times New Roman" w:hAnsi="Times New Roman"/>
          <w:sz w:val="28"/>
          <w:szCs w:val="28"/>
          <w:u w:val="single"/>
          <w:lang w:val="ru-RU" w:eastAsia="ru-RU" w:bidi="ar-SA"/>
        </w:rPr>
        <w:t>оцениваемым</w:t>
      </w:r>
      <w:proofErr w:type="gramEnd"/>
      <w:r w:rsidRPr="005315D3">
        <w:rPr>
          <w:rFonts w:ascii="Times New Roman" w:eastAsia="Times New Roman" w:hAnsi="Times New Roman"/>
          <w:sz w:val="28"/>
          <w:szCs w:val="28"/>
          <w:u w:val="single"/>
          <w:lang w:val="ru-RU" w:eastAsia="ru-RU" w:bidi="ar-SA"/>
        </w:rPr>
        <w:t xml:space="preserve"> ГРБС</w:t>
      </w:r>
      <w:r w:rsidR="00B74AD8" w:rsidRPr="005315D3">
        <w:rPr>
          <w:rFonts w:ascii="Times New Roman" w:eastAsia="Times New Roman" w:hAnsi="Times New Roman"/>
          <w:sz w:val="28"/>
          <w:szCs w:val="28"/>
          <w:u w:val="single"/>
          <w:lang w:val="ru-RU" w:eastAsia="ru-RU" w:bidi="ar-SA"/>
        </w:rPr>
        <w:t>, ГАДБ</w:t>
      </w:r>
      <w:r w:rsidRPr="005315D3">
        <w:rPr>
          <w:rFonts w:ascii="Times New Roman" w:eastAsia="Times New Roman" w:hAnsi="Times New Roman"/>
          <w:sz w:val="28"/>
          <w:szCs w:val="28"/>
          <w:u w:val="single"/>
          <w:lang w:val="ru-RU" w:eastAsia="ru-RU" w:bidi="ar-SA"/>
        </w:rPr>
        <w:t xml:space="preserve"> составляет </w:t>
      </w:r>
      <w:r w:rsidR="005315D3" w:rsidRPr="005315D3">
        <w:rPr>
          <w:rFonts w:ascii="Times New Roman" w:eastAsia="Times New Roman" w:hAnsi="Times New Roman"/>
          <w:sz w:val="28"/>
          <w:szCs w:val="28"/>
          <w:u w:val="single"/>
          <w:lang w:val="ru-RU" w:eastAsia="ru-RU" w:bidi="ar-SA"/>
        </w:rPr>
        <w:t>79,3</w:t>
      </w:r>
      <w:r w:rsidRPr="005315D3">
        <w:rPr>
          <w:rFonts w:ascii="Times New Roman" w:eastAsia="Times New Roman" w:hAnsi="Times New Roman"/>
          <w:sz w:val="28"/>
          <w:szCs w:val="28"/>
          <w:u w:val="single"/>
          <w:lang w:val="ru-RU" w:eastAsia="ru-RU" w:bidi="ar-SA"/>
        </w:rPr>
        <w:t xml:space="preserve"> </w:t>
      </w:r>
      <w:r w:rsidRPr="005315D3">
        <w:rPr>
          <w:rFonts w:ascii="Times New Roman" w:eastAsia="Times New Roman" w:hAnsi="Times New Roman"/>
          <w:sz w:val="28"/>
          <w:szCs w:val="28"/>
          <w:lang w:val="ru-RU" w:eastAsia="ru-RU" w:bidi="ar-SA"/>
        </w:rPr>
        <w:t xml:space="preserve">балла по 100-балльной шкале, что </w:t>
      </w:r>
      <w:r w:rsidR="005315D3" w:rsidRPr="005315D3">
        <w:rPr>
          <w:rFonts w:ascii="Times New Roman" w:eastAsia="Times New Roman" w:hAnsi="Times New Roman"/>
          <w:sz w:val="28"/>
          <w:szCs w:val="28"/>
          <w:lang w:val="ru-RU" w:eastAsia="ru-RU" w:bidi="ar-SA"/>
        </w:rPr>
        <w:t xml:space="preserve">отражает положительную динамику </w:t>
      </w:r>
      <w:r w:rsidRPr="005315D3">
        <w:rPr>
          <w:rFonts w:ascii="Times New Roman" w:eastAsia="Times New Roman" w:hAnsi="Times New Roman"/>
          <w:sz w:val="28"/>
          <w:szCs w:val="28"/>
          <w:lang w:val="ru-RU" w:eastAsia="ru-RU" w:bidi="ar-SA"/>
        </w:rPr>
        <w:t>на уровне ГРБС,</w:t>
      </w:r>
      <w:r w:rsidR="00B74AD8" w:rsidRPr="005315D3">
        <w:rPr>
          <w:rFonts w:ascii="Times New Roman" w:eastAsia="Times New Roman" w:hAnsi="Times New Roman"/>
          <w:sz w:val="28"/>
          <w:szCs w:val="28"/>
          <w:lang w:val="ru-RU" w:eastAsia="ru-RU" w:bidi="ar-SA"/>
        </w:rPr>
        <w:t xml:space="preserve"> ГАДБ</w:t>
      </w:r>
      <w:r w:rsidR="005315D3" w:rsidRPr="005315D3">
        <w:rPr>
          <w:rFonts w:ascii="Times New Roman" w:eastAsia="Times New Roman" w:hAnsi="Times New Roman"/>
          <w:sz w:val="28"/>
          <w:szCs w:val="28"/>
          <w:lang w:val="ru-RU" w:eastAsia="ru-RU" w:bidi="ar-SA"/>
        </w:rPr>
        <w:t>.</w:t>
      </w:r>
      <w:r w:rsidRPr="005315D3">
        <w:rPr>
          <w:rFonts w:ascii="Times New Roman" w:eastAsia="Times New Roman" w:hAnsi="Times New Roman"/>
          <w:sz w:val="28"/>
          <w:szCs w:val="28"/>
          <w:lang w:val="ru-RU" w:eastAsia="ru-RU" w:bidi="ar-SA"/>
        </w:rPr>
        <w:t xml:space="preserve"> </w:t>
      </w:r>
      <w:r w:rsidR="00B32FCD" w:rsidRPr="005315D3">
        <w:rPr>
          <w:rFonts w:ascii="Times New Roman" w:eastAsia="Times New Roman" w:hAnsi="Times New Roman"/>
          <w:sz w:val="28"/>
          <w:szCs w:val="28"/>
          <w:lang w:val="ru-RU" w:eastAsia="ru-RU" w:bidi="ar-SA"/>
        </w:rPr>
        <w:t xml:space="preserve">Средняя итоговая оценка </w:t>
      </w:r>
      <w:r w:rsidR="00B056BB" w:rsidRPr="005315D3">
        <w:rPr>
          <w:rFonts w:ascii="Times New Roman" w:eastAsia="Times New Roman" w:hAnsi="Times New Roman"/>
          <w:sz w:val="28"/>
          <w:szCs w:val="28"/>
          <w:lang w:val="ru-RU" w:eastAsia="ru-RU" w:bidi="ar-SA"/>
        </w:rPr>
        <w:t xml:space="preserve">увеличилась </w:t>
      </w:r>
      <w:r w:rsidR="00B32FCD" w:rsidRPr="005315D3">
        <w:rPr>
          <w:rFonts w:ascii="Times New Roman" w:eastAsia="Times New Roman" w:hAnsi="Times New Roman"/>
          <w:sz w:val="28"/>
          <w:szCs w:val="28"/>
          <w:lang w:val="ru-RU" w:eastAsia="ru-RU" w:bidi="ar-SA"/>
        </w:rPr>
        <w:t xml:space="preserve">на </w:t>
      </w:r>
      <w:r w:rsidR="005315D3" w:rsidRPr="005315D3">
        <w:rPr>
          <w:rFonts w:ascii="Times New Roman" w:eastAsia="Times New Roman" w:hAnsi="Times New Roman"/>
          <w:sz w:val="28"/>
          <w:szCs w:val="28"/>
          <w:lang w:val="ru-RU" w:eastAsia="ru-RU" w:bidi="ar-SA"/>
        </w:rPr>
        <w:t>16,2</w:t>
      </w:r>
      <w:r w:rsidR="00B32FCD" w:rsidRPr="005315D3">
        <w:rPr>
          <w:rFonts w:ascii="Times New Roman" w:eastAsia="Times New Roman" w:hAnsi="Times New Roman"/>
          <w:sz w:val="28"/>
          <w:szCs w:val="28"/>
          <w:lang w:val="ru-RU" w:eastAsia="ru-RU" w:bidi="ar-SA"/>
        </w:rPr>
        <w:t xml:space="preserve"> балла по сравнению со средней </w:t>
      </w:r>
      <w:r w:rsidR="00B056BB" w:rsidRPr="005315D3">
        <w:rPr>
          <w:rFonts w:ascii="Times New Roman" w:eastAsia="Times New Roman" w:hAnsi="Times New Roman"/>
          <w:sz w:val="28"/>
          <w:szCs w:val="28"/>
          <w:lang w:val="ru-RU" w:eastAsia="ru-RU" w:bidi="ar-SA"/>
        </w:rPr>
        <w:t xml:space="preserve">итоговой оценкой </w:t>
      </w:r>
      <w:r w:rsidR="00B32FCD" w:rsidRPr="005315D3">
        <w:rPr>
          <w:rFonts w:ascii="Times New Roman" w:eastAsia="Times New Roman" w:hAnsi="Times New Roman"/>
          <w:sz w:val="28"/>
          <w:szCs w:val="28"/>
          <w:lang w:val="ru-RU" w:eastAsia="ru-RU" w:bidi="ar-SA"/>
        </w:rPr>
        <w:t>201</w:t>
      </w:r>
      <w:r w:rsidR="005315D3" w:rsidRPr="005315D3">
        <w:rPr>
          <w:rFonts w:ascii="Times New Roman" w:eastAsia="Times New Roman" w:hAnsi="Times New Roman"/>
          <w:sz w:val="28"/>
          <w:szCs w:val="28"/>
          <w:lang w:val="ru-RU" w:eastAsia="ru-RU" w:bidi="ar-SA"/>
        </w:rPr>
        <w:t>1</w:t>
      </w:r>
      <w:r w:rsidR="00B32FCD" w:rsidRPr="005315D3">
        <w:rPr>
          <w:rFonts w:ascii="Times New Roman" w:eastAsia="Times New Roman" w:hAnsi="Times New Roman"/>
          <w:sz w:val="28"/>
          <w:szCs w:val="28"/>
          <w:lang w:val="ru-RU" w:eastAsia="ru-RU" w:bidi="ar-SA"/>
        </w:rPr>
        <w:t xml:space="preserve"> года. </w:t>
      </w:r>
    </w:p>
    <w:p w:rsidR="00CE5902" w:rsidRPr="00C3680D" w:rsidRDefault="00CE5902" w:rsidP="004F259F">
      <w:pPr>
        <w:spacing w:after="0" w:line="240" w:lineRule="auto"/>
        <w:ind w:firstLine="709"/>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По результатам мониторинга качества финансового менеджмента по итогам 2012 года главные распорядители средств, главные администраторы доходов бюджета района имеют следующие итоговые оценки (баллы)</w:t>
      </w:r>
      <w:r>
        <w:rPr>
          <w:rFonts w:ascii="Times New Roman" w:eastAsia="Times New Roman" w:hAnsi="Times New Roman"/>
          <w:sz w:val="28"/>
          <w:szCs w:val="28"/>
          <w:lang w:val="ru-RU" w:eastAsia="ru-RU" w:bidi="ar-SA"/>
        </w:rPr>
        <w:t xml:space="preserve"> в динамике к итогам 2011 года</w:t>
      </w:r>
      <w:r w:rsidRPr="00C3680D">
        <w:rPr>
          <w:rFonts w:ascii="Times New Roman" w:eastAsia="Times New Roman" w:hAnsi="Times New Roman"/>
          <w:sz w:val="28"/>
          <w:szCs w:val="28"/>
          <w:lang w:val="ru-RU" w:eastAsia="ru-RU" w:bidi="ar-SA"/>
        </w:rPr>
        <w:t>:</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1"/>
        <w:gridCol w:w="1985"/>
        <w:gridCol w:w="1700"/>
      </w:tblGrid>
      <w:tr w:rsidR="00CE5902" w:rsidRPr="00C3680D" w:rsidTr="00CE5902">
        <w:trPr>
          <w:trHeight w:val="264"/>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1. Дума Нижневартовского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80,4</w:t>
            </w:r>
          </w:p>
        </w:tc>
        <w:tc>
          <w:tcPr>
            <w:tcW w:w="1700" w:type="dxa"/>
            <w:shd w:val="clear" w:color="auto" w:fill="auto"/>
            <w:vAlign w:val="center"/>
            <w:hideMark/>
          </w:tcPr>
          <w:p w:rsidR="00CE5902" w:rsidRPr="00C3680D" w:rsidRDefault="00AF0BA6"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+5,8</w:t>
            </w:r>
          </w:p>
        </w:tc>
      </w:tr>
      <w:tr w:rsidR="00CE5902" w:rsidRPr="00C3680D" w:rsidTr="00CE5902">
        <w:trPr>
          <w:trHeight w:val="264"/>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2. Администрация  Нижневартовского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62,1</w:t>
            </w:r>
          </w:p>
        </w:tc>
        <w:tc>
          <w:tcPr>
            <w:tcW w:w="1700" w:type="dxa"/>
            <w:shd w:val="clear" w:color="auto" w:fill="auto"/>
            <w:vAlign w:val="center"/>
            <w:hideMark/>
          </w:tcPr>
          <w:p w:rsidR="00CE5902" w:rsidRPr="00C3680D" w:rsidRDefault="00AF0BA6"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+3,2</w:t>
            </w:r>
          </w:p>
        </w:tc>
      </w:tr>
      <w:tr w:rsidR="00CE5902" w:rsidRPr="00C3680D" w:rsidTr="00CE5902">
        <w:trPr>
          <w:trHeight w:val="255"/>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3. Управление образования администрации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82,3</w:t>
            </w:r>
          </w:p>
        </w:tc>
        <w:tc>
          <w:tcPr>
            <w:tcW w:w="1700" w:type="dxa"/>
            <w:shd w:val="clear" w:color="auto" w:fill="auto"/>
            <w:vAlign w:val="center"/>
            <w:hideMark/>
          </w:tcPr>
          <w:p w:rsidR="00CE5902" w:rsidRPr="00C3680D" w:rsidRDefault="00AF0BA6"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+9,1</w:t>
            </w:r>
          </w:p>
        </w:tc>
      </w:tr>
      <w:tr w:rsidR="00CE5902" w:rsidRPr="00C3680D" w:rsidTr="00CE5902">
        <w:trPr>
          <w:trHeight w:val="480"/>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4. Управление культуры администрации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80,9</w:t>
            </w:r>
          </w:p>
        </w:tc>
        <w:tc>
          <w:tcPr>
            <w:tcW w:w="1700" w:type="dxa"/>
            <w:shd w:val="clear" w:color="auto" w:fill="auto"/>
            <w:vAlign w:val="center"/>
            <w:hideMark/>
          </w:tcPr>
          <w:p w:rsidR="00CE5902" w:rsidRPr="00C3680D" w:rsidRDefault="00AF0BA6"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+10,8</w:t>
            </w:r>
          </w:p>
        </w:tc>
      </w:tr>
      <w:tr w:rsidR="00CE5902" w:rsidRPr="00C3680D" w:rsidTr="00CE5902">
        <w:trPr>
          <w:trHeight w:val="264"/>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5. Управление по вопросам социальной сферы</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88,0</w:t>
            </w:r>
          </w:p>
        </w:tc>
        <w:tc>
          <w:tcPr>
            <w:tcW w:w="1700" w:type="dxa"/>
            <w:shd w:val="clear" w:color="auto" w:fill="auto"/>
            <w:vAlign w:val="center"/>
            <w:hideMark/>
          </w:tcPr>
          <w:p w:rsidR="00CE5902" w:rsidRPr="00C3680D" w:rsidRDefault="00AF0BA6"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+7,6</w:t>
            </w:r>
          </w:p>
        </w:tc>
      </w:tr>
      <w:tr w:rsidR="00CE5902" w:rsidRPr="00C3680D" w:rsidTr="00CE5902">
        <w:trPr>
          <w:trHeight w:val="528"/>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6. Управление по физической культуре, спорту и молодежной политике администрации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87,6</w:t>
            </w:r>
          </w:p>
        </w:tc>
        <w:tc>
          <w:tcPr>
            <w:tcW w:w="1700" w:type="dxa"/>
            <w:shd w:val="clear" w:color="auto" w:fill="auto"/>
            <w:vAlign w:val="center"/>
            <w:hideMark/>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+32,9</w:t>
            </w:r>
          </w:p>
        </w:tc>
      </w:tr>
      <w:tr w:rsidR="00CE5902" w:rsidRPr="00C3680D" w:rsidTr="00CE5902">
        <w:trPr>
          <w:trHeight w:val="528"/>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 xml:space="preserve">7. </w:t>
            </w:r>
            <w:r>
              <w:rPr>
                <w:rFonts w:ascii="Times New Roman" w:eastAsia="Times New Roman" w:hAnsi="Times New Roman"/>
                <w:sz w:val="28"/>
                <w:szCs w:val="28"/>
                <w:lang w:val="ru-RU" w:eastAsia="ru-RU" w:bidi="ar-SA"/>
              </w:rPr>
              <w:t>Управление по</w:t>
            </w:r>
            <w:r w:rsidRPr="00C3680D">
              <w:rPr>
                <w:rFonts w:ascii="Times New Roman" w:eastAsia="Times New Roman" w:hAnsi="Times New Roman"/>
                <w:sz w:val="28"/>
                <w:szCs w:val="28"/>
                <w:lang w:val="ru-RU" w:eastAsia="ru-RU" w:bidi="ar-SA"/>
              </w:rPr>
              <w:t xml:space="preserve"> опек</w:t>
            </w:r>
            <w:r>
              <w:rPr>
                <w:rFonts w:ascii="Times New Roman" w:eastAsia="Times New Roman" w:hAnsi="Times New Roman"/>
                <w:sz w:val="28"/>
                <w:szCs w:val="28"/>
                <w:lang w:val="ru-RU" w:eastAsia="ru-RU" w:bidi="ar-SA"/>
              </w:rPr>
              <w:t>е</w:t>
            </w:r>
            <w:r w:rsidRPr="00C3680D">
              <w:rPr>
                <w:rFonts w:ascii="Times New Roman" w:eastAsia="Times New Roman" w:hAnsi="Times New Roman"/>
                <w:sz w:val="28"/>
                <w:szCs w:val="28"/>
                <w:lang w:val="ru-RU" w:eastAsia="ru-RU" w:bidi="ar-SA"/>
              </w:rPr>
              <w:t xml:space="preserve"> и попечительств</w:t>
            </w:r>
            <w:r>
              <w:rPr>
                <w:rFonts w:ascii="Times New Roman" w:eastAsia="Times New Roman" w:hAnsi="Times New Roman"/>
                <w:sz w:val="28"/>
                <w:szCs w:val="28"/>
                <w:lang w:val="ru-RU" w:eastAsia="ru-RU" w:bidi="ar-SA"/>
              </w:rPr>
              <w:t>у</w:t>
            </w:r>
            <w:r w:rsidRPr="00C3680D">
              <w:rPr>
                <w:rFonts w:ascii="Times New Roman" w:eastAsia="Times New Roman" w:hAnsi="Times New Roman"/>
                <w:sz w:val="28"/>
                <w:szCs w:val="28"/>
                <w:lang w:val="ru-RU" w:eastAsia="ru-RU" w:bidi="ar-SA"/>
              </w:rPr>
              <w:t xml:space="preserve"> администрации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79,8</w:t>
            </w:r>
          </w:p>
        </w:tc>
        <w:tc>
          <w:tcPr>
            <w:tcW w:w="1700" w:type="dxa"/>
            <w:shd w:val="clear" w:color="auto" w:fill="auto"/>
            <w:vAlign w:val="center"/>
            <w:hideMark/>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+12,6</w:t>
            </w:r>
          </w:p>
        </w:tc>
      </w:tr>
      <w:tr w:rsidR="00CE5902" w:rsidRPr="00C3680D" w:rsidTr="00CE5902">
        <w:trPr>
          <w:trHeight w:val="528"/>
        </w:trPr>
        <w:tc>
          <w:tcPr>
            <w:tcW w:w="6101" w:type="dxa"/>
            <w:shd w:val="clear" w:color="auto" w:fill="auto"/>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8. Управление по жилищно-коммунальному хозяйству, энергетике и строительству</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68,3</w:t>
            </w:r>
          </w:p>
        </w:tc>
        <w:tc>
          <w:tcPr>
            <w:tcW w:w="1700" w:type="dxa"/>
            <w:shd w:val="clear" w:color="auto" w:fill="auto"/>
            <w:vAlign w:val="center"/>
            <w:hideMark/>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+9,2</w:t>
            </w:r>
          </w:p>
        </w:tc>
      </w:tr>
      <w:tr w:rsidR="00CE5902" w:rsidRPr="00C3680D" w:rsidTr="00CE5902">
        <w:trPr>
          <w:trHeight w:val="264"/>
        </w:trPr>
        <w:tc>
          <w:tcPr>
            <w:tcW w:w="6101" w:type="dxa"/>
            <w:shd w:val="clear" w:color="auto" w:fill="auto"/>
            <w:noWrap/>
            <w:vAlign w:val="bottom"/>
            <w:hideMark/>
          </w:tcPr>
          <w:p w:rsidR="00CE5902" w:rsidRPr="00C3680D" w:rsidRDefault="00CE5902" w:rsidP="004F259F">
            <w:pPr>
              <w:spacing w:after="0" w:line="240" w:lineRule="auto"/>
              <w:jc w:val="left"/>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9. Департамент финансов администрации района</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84,1</w:t>
            </w:r>
          </w:p>
        </w:tc>
        <w:tc>
          <w:tcPr>
            <w:tcW w:w="1700" w:type="dxa"/>
            <w:shd w:val="clear" w:color="auto" w:fill="auto"/>
            <w:vAlign w:val="center"/>
            <w:hideMark/>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+13,4</w:t>
            </w:r>
          </w:p>
        </w:tc>
      </w:tr>
      <w:tr w:rsidR="00CE5902" w:rsidRPr="00C3680D" w:rsidTr="00CE5902">
        <w:trPr>
          <w:trHeight w:val="264"/>
        </w:trPr>
        <w:tc>
          <w:tcPr>
            <w:tcW w:w="6101" w:type="dxa"/>
            <w:shd w:val="clear" w:color="auto" w:fill="auto"/>
            <w:noWrap/>
            <w:vAlign w:val="bottom"/>
            <w:hideMark/>
          </w:tcPr>
          <w:p w:rsidR="00CE5902" w:rsidRPr="00C3680D" w:rsidRDefault="00D22252" w:rsidP="004F259F">
            <w:pPr>
              <w:spacing w:after="0" w:line="240" w:lineRule="auto"/>
              <w:jc w:val="left"/>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 xml:space="preserve">    </w:t>
            </w:r>
            <w:r w:rsidR="00CE5902">
              <w:rPr>
                <w:rFonts w:ascii="Times New Roman" w:eastAsia="Times New Roman" w:hAnsi="Times New Roman"/>
                <w:sz w:val="28"/>
                <w:szCs w:val="28"/>
                <w:lang w:val="ru-RU" w:eastAsia="ru-RU" w:bidi="ar-SA"/>
              </w:rPr>
              <w:t>В</w:t>
            </w:r>
            <w:r>
              <w:rPr>
                <w:rFonts w:ascii="Times New Roman" w:eastAsia="Times New Roman" w:hAnsi="Times New Roman"/>
                <w:sz w:val="28"/>
                <w:szCs w:val="28"/>
                <w:lang w:val="ru-RU" w:eastAsia="ru-RU" w:bidi="ar-SA"/>
              </w:rPr>
              <w:t>сего</w:t>
            </w:r>
            <w:r w:rsidR="00CE5902">
              <w:rPr>
                <w:rFonts w:ascii="Times New Roman" w:eastAsia="Times New Roman" w:hAnsi="Times New Roman"/>
                <w:sz w:val="28"/>
                <w:szCs w:val="28"/>
                <w:lang w:val="ru-RU" w:eastAsia="ru-RU" w:bidi="ar-SA"/>
              </w:rPr>
              <w:t>:</w:t>
            </w:r>
          </w:p>
        </w:tc>
        <w:tc>
          <w:tcPr>
            <w:tcW w:w="1985" w:type="dxa"/>
            <w:vAlign w:val="center"/>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79,3</w:t>
            </w:r>
          </w:p>
        </w:tc>
        <w:tc>
          <w:tcPr>
            <w:tcW w:w="1700" w:type="dxa"/>
            <w:shd w:val="clear" w:color="auto" w:fill="auto"/>
            <w:vAlign w:val="center"/>
            <w:hideMark/>
          </w:tcPr>
          <w:p w:rsidR="00CE5902" w:rsidRPr="00C3680D" w:rsidRDefault="00CE5902" w:rsidP="004F259F">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+16,2</w:t>
            </w:r>
          </w:p>
        </w:tc>
      </w:tr>
    </w:tbl>
    <w:p w:rsidR="00CE5902" w:rsidRPr="00C3680D" w:rsidRDefault="00CE5902" w:rsidP="004F259F">
      <w:pPr>
        <w:spacing w:after="0" w:line="240" w:lineRule="auto"/>
        <w:ind w:firstLine="709"/>
        <w:rPr>
          <w:rFonts w:ascii="Times New Roman" w:eastAsia="Times New Roman" w:hAnsi="Times New Roman"/>
          <w:sz w:val="28"/>
          <w:szCs w:val="28"/>
          <w:lang w:val="ru-RU" w:eastAsia="ru-RU" w:bidi="ar-SA"/>
        </w:rPr>
      </w:pPr>
      <w:r w:rsidRPr="00C3680D">
        <w:rPr>
          <w:rFonts w:ascii="Times New Roman" w:eastAsia="Times New Roman" w:hAnsi="Times New Roman"/>
          <w:sz w:val="28"/>
          <w:szCs w:val="28"/>
          <w:lang w:val="ru-RU" w:eastAsia="ru-RU" w:bidi="ar-SA"/>
        </w:rPr>
        <w:t>Итоговые оценки качества финансового менеджмента, а также их рейтинг представлены в приложениях 1, 2 к результатам мониторинга качества финансового менеджмента, осуществляемого главными распорядителями средств, главными администраторами доходов бюджета района, по итогам 2012 года.</w:t>
      </w:r>
    </w:p>
    <w:p w:rsidR="0018050F" w:rsidRPr="004F259F" w:rsidRDefault="0018050F" w:rsidP="004F259F">
      <w:pPr>
        <w:spacing w:before="100" w:beforeAutospacing="1" w:after="100" w:afterAutospacing="1" w:line="240" w:lineRule="auto"/>
        <w:jc w:val="center"/>
        <w:rPr>
          <w:rFonts w:ascii="Times New Roman" w:eastAsia="Times New Roman" w:hAnsi="Times New Roman"/>
          <w:sz w:val="28"/>
          <w:szCs w:val="28"/>
          <w:lang w:val="ru-RU" w:eastAsia="ru-RU" w:bidi="ar-SA"/>
        </w:rPr>
      </w:pPr>
      <w:r w:rsidRPr="004F259F">
        <w:rPr>
          <w:rFonts w:ascii="Times New Roman" w:eastAsia="Times New Roman" w:hAnsi="Times New Roman"/>
          <w:b/>
          <w:bCs/>
          <w:sz w:val="28"/>
          <w:szCs w:val="28"/>
          <w:lang w:val="ru-RU" w:eastAsia="ru-RU" w:bidi="ar-SA"/>
        </w:rPr>
        <w:t>1. Среднесрочное финансовое планирование</w:t>
      </w:r>
    </w:p>
    <w:p w:rsidR="00DB4343" w:rsidRPr="004F259F" w:rsidRDefault="0018050F"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4F259F">
        <w:rPr>
          <w:rFonts w:ascii="Times New Roman" w:eastAsia="Times New Roman" w:hAnsi="Times New Roman"/>
          <w:sz w:val="28"/>
          <w:szCs w:val="28"/>
          <w:lang w:val="ru-RU" w:eastAsia="ru-RU" w:bidi="ar-SA"/>
        </w:rPr>
        <w:lastRenderedPageBreak/>
        <w:t>Для расчёта показателей мониторинга качества финансового менеджмента в части среднесрочного планирования расходов использовались:</w:t>
      </w:r>
    </w:p>
    <w:p w:rsidR="00AF0F1D" w:rsidRPr="004F259F" w:rsidRDefault="00AF0F1D"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4F259F">
        <w:rPr>
          <w:rFonts w:ascii="Times New Roman" w:eastAsia="Times New Roman" w:hAnsi="Times New Roman"/>
          <w:sz w:val="28"/>
          <w:szCs w:val="28"/>
          <w:lang w:val="ru-RU" w:eastAsia="ru-RU" w:bidi="ar-SA"/>
        </w:rPr>
        <w:t>данные мониторинга качества финансового менеджмента в части документов, используемых при составлении проекта решения о бюджете района на 201</w:t>
      </w:r>
      <w:r w:rsidR="004F259F" w:rsidRPr="004F259F">
        <w:rPr>
          <w:rFonts w:ascii="Times New Roman" w:eastAsia="Times New Roman" w:hAnsi="Times New Roman"/>
          <w:sz w:val="28"/>
          <w:szCs w:val="28"/>
          <w:lang w:val="ru-RU" w:eastAsia="ru-RU" w:bidi="ar-SA"/>
        </w:rPr>
        <w:t>3</w:t>
      </w:r>
      <w:r w:rsidRPr="004F259F">
        <w:rPr>
          <w:rFonts w:ascii="Times New Roman" w:eastAsia="Times New Roman" w:hAnsi="Times New Roman"/>
          <w:sz w:val="28"/>
          <w:szCs w:val="28"/>
          <w:lang w:val="ru-RU" w:eastAsia="ru-RU" w:bidi="ar-SA"/>
        </w:rPr>
        <w:t xml:space="preserve"> год и плановый период 201</w:t>
      </w:r>
      <w:r w:rsidR="004F259F" w:rsidRPr="004F259F">
        <w:rPr>
          <w:rFonts w:ascii="Times New Roman" w:eastAsia="Times New Roman" w:hAnsi="Times New Roman"/>
          <w:sz w:val="28"/>
          <w:szCs w:val="28"/>
          <w:lang w:val="ru-RU" w:eastAsia="ru-RU" w:bidi="ar-SA"/>
        </w:rPr>
        <w:t>4</w:t>
      </w:r>
      <w:r w:rsidRPr="004F259F">
        <w:rPr>
          <w:rFonts w:ascii="Times New Roman" w:eastAsia="Times New Roman" w:hAnsi="Times New Roman"/>
          <w:sz w:val="28"/>
          <w:szCs w:val="28"/>
          <w:lang w:val="ru-RU" w:eastAsia="ru-RU" w:bidi="ar-SA"/>
        </w:rPr>
        <w:t>-201</w:t>
      </w:r>
      <w:r w:rsidR="004F259F" w:rsidRPr="004F259F">
        <w:rPr>
          <w:rFonts w:ascii="Times New Roman" w:eastAsia="Times New Roman" w:hAnsi="Times New Roman"/>
          <w:sz w:val="28"/>
          <w:szCs w:val="28"/>
          <w:lang w:val="ru-RU" w:eastAsia="ru-RU" w:bidi="ar-SA"/>
        </w:rPr>
        <w:t>5</w:t>
      </w:r>
      <w:r w:rsidRPr="004F259F">
        <w:rPr>
          <w:rFonts w:ascii="Times New Roman" w:eastAsia="Times New Roman" w:hAnsi="Times New Roman"/>
          <w:sz w:val="28"/>
          <w:szCs w:val="28"/>
          <w:lang w:val="ru-RU" w:eastAsia="ru-RU" w:bidi="ar-SA"/>
        </w:rPr>
        <w:t xml:space="preserve"> годов;</w:t>
      </w:r>
    </w:p>
    <w:p w:rsidR="00AF0F1D" w:rsidRPr="004F259F" w:rsidRDefault="00AF0F1D"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4F259F">
        <w:rPr>
          <w:rFonts w:ascii="Times New Roman" w:eastAsia="Times New Roman" w:hAnsi="Times New Roman"/>
          <w:sz w:val="28"/>
          <w:szCs w:val="28"/>
          <w:lang w:val="ru-RU" w:eastAsia="ru-RU" w:bidi="ar-SA"/>
        </w:rPr>
        <w:t>правовые акты ГРБС, регулирующие внутренние процедуры подготовки бюджетных проектировок на очередной финансовый год и плановый период;</w:t>
      </w:r>
    </w:p>
    <w:p w:rsidR="00AF0F1D" w:rsidRPr="004F259F" w:rsidRDefault="00AF0F1D"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4F259F">
        <w:rPr>
          <w:rFonts w:ascii="Times New Roman" w:eastAsia="Times New Roman" w:hAnsi="Times New Roman"/>
          <w:sz w:val="28"/>
          <w:szCs w:val="28"/>
          <w:lang w:val="ru-RU" w:eastAsia="ru-RU" w:bidi="ar-SA"/>
        </w:rPr>
        <w:t>данные ГРБС о суммах бюджетных ассигнований в соответствии с решением о бюджете района на текущий финансовый год и плановый период на реализацию целевых программ района, ведомственных программ и на предоставление муниципальных услуг физическим и юридическим лицам, оказываемых ГРБС в соответствии с муниципальным заданием;</w:t>
      </w:r>
    </w:p>
    <w:p w:rsidR="00AF0F1D" w:rsidRDefault="00AF0F1D"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4F259F">
        <w:rPr>
          <w:rFonts w:ascii="Times New Roman" w:eastAsia="Times New Roman" w:hAnsi="Times New Roman"/>
          <w:sz w:val="28"/>
          <w:szCs w:val="28"/>
          <w:lang w:val="ru-RU" w:eastAsia="ru-RU" w:bidi="ar-SA"/>
        </w:rPr>
        <w:t xml:space="preserve">справки о внесении изменений в сводную бюджетную роспись бюджета района в случае увеличения бюджетных ассигнований в разрезе </w:t>
      </w:r>
      <w:proofErr w:type="gramStart"/>
      <w:r w:rsidRPr="004F259F">
        <w:rPr>
          <w:rFonts w:ascii="Times New Roman" w:eastAsia="Times New Roman" w:hAnsi="Times New Roman"/>
          <w:sz w:val="28"/>
          <w:szCs w:val="28"/>
          <w:lang w:val="ru-RU" w:eastAsia="ru-RU" w:bidi="ar-SA"/>
        </w:rPr>
        <w:t>кодов классификации операций сектора государственного управления</w:t>
      </w:r>
      <w:proofErr w:type="gramEnd"/>
      <w:r w:rsidRPr="004F259F">
        <w:rPr>
          <w:rFonts w:ascii="Times New Roman" w:eastAsia="Times New Roman" w:hAnsi="Times New Roman"/>
          <w:sz w:val="28"/>
          <w:szCs w:val="28"/>
          <w:lang w:val="ru-RU" w:eastAsia="ru-RU" w:bidi="ar-SA"/>
        </w:rPr>
        <w:t xml:space="preserve"> за счёт перераспределения ассигнований внутри ГРБС в течение года.</w:t>
      </w:r>
    </w:p>
    <w:p w:rsidR="00085B12" w:rsidRPr="001E6980" w:rsidRDefault="00085B12" w:rsidP="00085B12">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1B0FA6">
        <w:rPr>
          <w:rFonts w:ascii="Times New Roman" w:eastAsia="Times New Roman" w:hAnsi="Times New Roman"/>
          <w:sz w:val="28"/>
          <w:szCs w:val="28"/>
          <w:u w:val="single"/>
          <w:lang w:val="ru-RU" w:eastAsia="ru-RU" w:bidi="ar-SA"/>
        </w:rPr>
        <w:t>Средняя итоговая оценка</w:t>
      </w:r>
      <w:r w:rsidRPr="001B0FA6">
        <w:rPr>
          <w:rFonts w:ascii="Times New Roman" w:eastAsia="Times New Roman" w:hAnsi="Times New Roman"/>
          <w:sz w:val="28"/>
          <w:szCs w:val="28"/>
          <w:lang w:val="ru-RU" w:eastAsia="ru-RU" w:bidi="ar-SA"/>
        </w:rPr>
        <w:t xml:space="preserve"> по 9 </w:t>
      </w:r>
      <w:proofErr w:type="gramStart"/>
      <w:r w:rsidRPr="001B0FA6">
        <w:rPr>
          <w:rFonts w:ascii="Times New Roman" w:eastAsia="Times New Roman" w:hAnsi="Times New Roman"/>
          <w:sz w:val="28"/>
          <w:szCs w:val="28"/>
          <w:lang w:val="ru-RU" w:eastAsia="ru-RU" w:bidi="ar-SA"/>
        </w:rPr>
        <w:t>оцениваемым</w:t>
      </w:r>
      <w:proofErr w:type="gramEnd"/>
      <w:r w:rsidRPr="001B0FA6">
        <w:rPr>
          <w:rFonts w:ascii="Times New Roman" w:eastAsia="Times New Roman" w:hAnsi="Times New Roman"/>
          <w:sz w:val="28"/>
          <w:szCs w:val="28"/>
          <w:lang w:val="ru-RU" w:eastAsia="ru-RU" w:bidi="ar-SA"/>
        </w:rPr>
        <w:t xml:space="preserve"> ГРБС составляет </w:t>
      </w:r>
      <w:r>
        <w:rPr>
          <w:rFonts w:ascii="Times New Roman" w:eastAsia="Times New Roman" w:hAnsi="Times New Roman"/>
          <w:sz w:val="28"/>
          <w:szCs w:val="28"/>
          <w:lang w:val="ru-RU" w:eastAsia="ru-RU" w:bidi="ar-SA"/>
        </w:rPr>
        <w:t>80,2</w:t>
      </w:r>
      <w:r w:rsidRPr="001B0FA6">
        <w:rPr>
          <w:rFonts w:ascii="Times New Roman" w:eastAsia="Times New Roman" w:hAnsi="Times New Roman"/>
          <w:sz w:val="28"/>
          <w:szCs w:val="28"/>
          <w:lang w:val="ru-RU" w:eastAsia="ru-RU" w:bidi="ar-SA"/>
        </w:rPr>
        <w:t xml:space="preserve"> балла по 100-балльной шкале, что в целом показывает среднее качество организации бюджетного процесса на уровне ГРБС, а также недостаточное использование инструментов бюджетирования, ориентированного на результат, в </w:t>
      </w:r>
      <w:r w:rsidRPr="001E6980">
        <w:rPr>
          <w:rFonts w:ascii="Times New Roman" w:eastAsia="Times New Roman" w:hAnsi="Times New Roman"/>
          <w:sz w:val="28"/>
          <w:szCs w:val="28"/>
          <w:lang w:val="ru-RU" w:eastAsia="ru-RU" w:bidi="ar-SA"/>
        </w:rPr>
        <w:t>том числе:</w:t>
      </w:r>
    </w:p>
    <w:tbl>
      <w:tblPr>
        <w:tblW w:w="9268" w:type="dxa"/>
        <w:tblInd w:w="-34" w:type="dxa"/>
        <w:tblLook w:val="04A0"/>
      </w:tblPr>
      <w:tblGrid>
        <w:gridCol w:w="7943"/>
        <w:gridCol w:w="1325"/>
      </w:tblGrid>
      <w:tr w:rsidR="00085B12" w:rsidRPr="001E6980" w:rsidTr="00085B12">
        <w:trPr>
          <w:trHeight w:val="264"/>
        </w:trPr>
        <w:tc>
          <w:tcPr>
            <w:tcW w:w="7943"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Наименование ГРБС</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sidRPr="001E6980">
              <w:rPr>
                <w:rFonts w:ascii="Times New Roman" w:eastAsia="Times New Roman" w:hAnsi="Times New Roman"/>
                <w:b/>
                <w:bCs/>
                <w:sz w:val="24"/>
                <w:szCs w:val="24"/>
                <w:lang w:val="ru-RU" w:eastAsia="ru-RU" w:bidi="ar-SA"/>
              </w:rPr>
              <w:t>2012 год</w:t>
            </w:r>
          </w:p>
        </w:tc>
      </w:tr>
      <w:tr w:rsidR="00085B12" w:rsidRPr="001E6980" w:rsidTr="00085B12">
        <w:trPr>
          <w:trHeight w:val="264"/>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1. Дума Нижневартовского района</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93,4</w:t>
            </w:r>
          </w:p>
        </w:tc>
      </w:tr>
      <w:tr w:rsidR="00085B12" w:rsidRPr="001E6980" w:rsidTr="00085B12">
        <w:trPr>
          <w:trHeight w:val="264"/>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2. Администрация  Нижневартовского района</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52,4</w:t>
            </w:r>
          </w:p>
        </w:tc>
      </w:tr>
      <w:tr w:rsidR="00085B12" w:rsidRPr="001E6980" w:rsidTr="00085B12">
        <w:trPr>
          <w:trHeight w:val="255"/>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3. Управление образования администрации района</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84,6</w:t>
            </w:r>
          </w:p>
        </w:tc>
      </w:tr>
      <w:tr w:rsidR="00085B12" w:rsidRPr="001E6980" w:rsidTr="00085B12">
        <w:trPr>
          <w:trHeight w:val="480"/>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4. Управление культуры администрации района</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79,2</w:t>
            </w:r>
          </w:p>
        </w:tc>
      </w:tr>
      <w:tr w:rsidR="00085B12" w:rsidRPr="001E6980" w:rsidTr="00085B12">
        <w:trPr>
          <w:trHeight w:val="264"/>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5. Управление по вопросам социальной сферы</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84,8</w:t>
            </w:r>
          </w:p>
        </w:tc>
      </w:tr>
      <w:tr w:rsidR="00085B12" w:rsidRPr="001E6980" w:rsidTr="00085B12">
        <w:trPr>
          <w:trHeight w:val="528"/>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6. Управление по физической культуре, спорту и молодежной политике администрации  района</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83,3</w:t>
            </w:r>
          </w:p>
        </w:tc>
      </w:tr>
      <w:tr w:rsidR="00085B12" w:rsidRPr="001E6980" w:rsidTr="00085B12">
        <w:trPr>
          <w:trHeight w:val="528"/>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 xml:space="preserve">7. </w:t>
            </w:r>
            <w:r>
              <w:rPr>
                <w:rFonts w:ascii="Times New Roman" w:eastAsia="Times New Roman" w:hAnsi="Times New Roman"/>
                <w:sz w:val="28"/>
                <w:szCs w:val="28"/>
                <w:lang w:val="ru-RU" w:eastAsia="ru-RU" w:bidi="ar-SA"/>
              </w:rPr>
              <w:t xml:space="preserve">Управление по </w:t>
            </w:r>
            <w:r w:rsidRPr="001E6980">
              <w:rPr>
                <w:rFonts w:ascii="Times New Roman" w:eastAsia="Times New Roman" w:hAnsi="Times New Roman"/>
                <w:sz w:val="28"/>
                <w:szCs w:val="28"/>
                <w:lang w:val="ru-RU" w:eastAsia="ru-RU" w:bidi="ar-SA"/>
              </w:rPr>
              <w:t>опек</w:t>
            </w:r>
            <w:r>
              <w:rPr>
                <w:rFonts w:ascii="Times New Roman" w:eastAsia="Times New Roman" w:hAnsi="Times New Roman"/>
                <w:sz w:val="28"/>
                <w:szCs w:val="28"/>
                <w:lang w:val="ru-RU" w:eastAsia="ru-RU" w:bidi="ar-SA"/>
              </w:rPr>
              <w:t>е</w:t>
            </w:r>
            <w:r w:rsidRPr="001E6980">
              <w:rPr>
                <w:rFonts w:ascii="Times New Roman" w:eastAsia="Times New Roman" w:hAnsi="Times New Roman"/>
                <w:sz w:val="28"/>
                <w:szCs w:val="28"/>
                <w:lang w:val="ru-RU" w:eastAsia="ru-RU" w:bidi="ar-SA"/>
              </w:rPr>
              <w:t xml:space="preserve"> и попечительств</w:t>
            </w:r>
            <w:r>
              <w:rPr>
                <w:rFonts w:ascii="Times New Roman" w:eastAsia="Times New Roman" w:hAnsi="Times New Roman"/>
                <w:sz w:val="28"/>
                <w:szCs w:val="28"/>
                <w:lang w:val="ru-RU" w:eastAsia="ru-RU" w:bidi="ar-SA"/>
              </w:rPr>
              <w:t>у</w:t>
            </w:r>
            <w:r w:rsidRPr="001E6980">
              <w:rPr>
                <w:rFonts w:ascii="Times New Roman" w:eastAsia="Times New Roman" w:hAnsi="Times New Roman"/>
                <w:sz w:val="28"/>
                <w:szCs w:val="28"/>
                <w:lang w:val="ru-RU" w:eastAsia="ru-RU" w:bidi="ar-SA"/>
              </w:rPr>
              <w:t xml:space="preserve"> администрации района</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91,1</w:t>
            </w:r>
          </w:p>
        </w:tc>
      </w:tr>
      <w:tr w:rsidR="00085B12" w:rsidRPr="001E6980" w:rsidTr="00085B12">
        <w:trPr>
          <w:trHeight w:val="528"/>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8. Управление по жилищно-коммунальному хозяйству, энергетике и строительству</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52,7</w:t>
            </w:r>
          </w:p>
        </w:tc>
      </w:tr>
      <w:tr w:rsidR="00085B12" w:rsidRPr="001E6980" w:rsidTr="00085B12">
        <w:trPr>
          <w:trHeight w:val="528"/>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sz w:val="28"/>
                <w:szCs w:val="28"/>
                <w:lang w:val="ru-RU" w:eastAsia="ru-RU" w:bidi="ar-SA"/>
              </w:rPr>
            </w:pPr>
            <w:r w:rsidRPr="001E6980">
              <w:rPr>
                <w:rFonts w:ascii="Times New Roman" w:eastAsia="Times New Roman" w:hAnsi="Times New Roman"/>
                <w:sz w:val="28"/>
                <w:szCs w:val="28"/>
                <w:lang w:val="ru-RU" w:eastAsia="ru-RU" w:bidi="ar-SA"/>
              </w:rPr>
              <w:t>9.Департамент финансов</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sidRPr="001E6980">
              <w:rPr>
                <w:rFonts w:ascii="Times New Roman" w:eastAsia="Times New Roman" w:hAnsi="Times New Roman"/>
                <w:b/>
                <w:bCs/>
                <w:sz w:val="24"/>
                <w:szCs w:val="24"/>
                <w:lang w:val="ru-RU" w:eastAsia="ru-RU" w:bidi="ar-SA"/>
              </w:rPr>
              <w:t>100,0</w:t>
            </w:r>
          </w:p>
        </w:tc>
      </w:tr>
      <w:tr w:rsidR="00085B12" w:rsidRPr="001E6980" w:rsidTr="00085B12">
        <w:trPr>
          <w:trHeight w:val="402"/>
        </w:trPr>
        <w:tc>
          <w:tcPr>
            <w:tcW w:w="7943" w:type="dxa"/>
            <w:shd w:val="clear" w:color="auto" w:fill="auto"/>
            <w:vAlign w:val="bottom"/>
            <w:hideMark/>
          </w:tcPr>
          <w:p w:rsidR="00085B12" w:rsidRPr="001E6980" w:rsidRDefault="00085B12" w:rsidP="00085B12">
            <w:pPr>
              <w:spacing w:after="0" w:line="240" w:lineRule="auto"/>
              <w:jc w:val="left"/>
              <w:rPr>
                <w:rFonts w:ascii="Times New Roman" w:eastAsia="Times New Roman" w:hAnsi="Times New Roman"/>
                <w:b/>
                <w:sz w:val="28"/>
                <w:szCs w:val="28"/>
                <w:lang w:val="ru-RU" w:eastAsia="ru-RU" w:bidi="ar-SA"/>
              </w:rPr>
            </w:pPr>
            <w:r w:rsidRPr="001E6980">
              <w:rPr>
                <w:rFonts w:ascii="Times New Roman" w:eastAsia="Times New Roman" w:hAnsi="Times New Roman"/>
                <w:b/>
                <w:sz w:val="28"/>
                <w:szCs w:val="28"/>
                <w:lang w:val="ru-RU" w:eastAsia="ru-RU" w:bidi="ar-SA"/>
              </w:rPr>
              <w:t>Средний показатель:</w:t>
            </w:r>
          </w:p>
        </w:tc>
        <w:tc>
          <w:tcPr>
            <w:tcW w:w="1325" w:type="dxa"/>
            <w:shd w:val="clear" w:color="auto" w:fill="auto"/>
            <w:vAlign w:val="center"/>
            <w:hideMark/>
          </w:tcPr>
          <w:p w:rsidR="00085B12" w:rsidRPr="001E6980" w:rsidRDefault="00085B12" w:rsidP="00085B1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80,2</w:t>
            </w:r>
          </w:p>
        </w:tc>
      </w:tr>
    </w:tbl>
    <w:p w:rsidR="00AF0F1D" w:rsidRPr="004F259F" w:rsidRDefault="00AF0F1D" w:rsidP="004F259F">
      <w:pPr>
        <w:spacing w:before="100" w:beforeAutospacing="1" w:after="100" w:afterAutospacing="1" w:line="240" w:lineRule="auto"/>
        <w:ind w:firstLine="851"/>
        <w:rPr>
          <w:rFonts w:ascii="Times New Roman" w:eastAsia="Times New Roman" w:hAnsi="Times New Roman"/>
          <w:sz w:val="28"/>
          <w:szCs w:val="28"/>
          <w:lang w:val="ru-RU" w:eastAsia="ru-RU" w:bidi="ar-SA"/>
        </w:rPr>
      </w:pPr>
      <w:r w:rsidRPr="00085B12">
        <w:rPr>
          <w:rFonts w:ascii="Times New Roman" w:eastAsia="Times New Roman" w:hAnsi="Times New Roman"/>
          <w:b/>
          <w:sz w:val="28"/>
          <w:szCs w:val="28"/>
          <w:lang w:val="ru-RU" w:eastAsia="ru-RU" w:bidi="ar-SA"/>
        </w:rPr>
        <w:t xml:space="preserve">Показатель 1.1. </w:t>
      </w:r>
      <w:r w:rsidRPr="004F259F">
        <w:rPr>
          <w:rFonts w:ascii="Times New Roman" w:eastAsia="Times New Roman" w:hAnsi="Times New Roman"/>
          <w:sz w:val="28"/>
          <w:szCs w:val="28"/>
          <w:lang w:val="ru-RU" w:eastAsia="ru-RU" w:bidi="ar-SA"/>
        </w:rPr>
        <w:t xml:space="preserve">«Регулирование и внедрение ГРБС ГАДБ процедур среднесрочного финансового планирования» рассчитывался на основании показателей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в части документов, </w:t>
      </w:r>
      <w:r w:rsidRPr="004F259F">
        <w:rPr>
          <w:rFonts w:ascii="Times New Roman" w:eastAsia="Times New Roman" w:hAnsi="Times New Roman"/>
          <w:sz w:val="28"/>
          <w:szCs w:val="28"/>
          <w:lang w:val="ru-RU" w:eastAsia="ru-RU" w:bidi="ar-SA"/>
        </w:rPr>
        <w:lastRenderedPageBreak/>
        <w:t>используемых при составлении проекта решения о бюджете района на 201</w:t>
      </w:r>
      <w:r w:rsidR="004F259F" w:rsidRPr="004F259F">
        <w:rPr>
          <w:rFonts w:ascii="Times New Roman" w:eastAsia="Times New Roman" w:hAnsi="Times New Roman"/>
          <w:sz w:val="28"/>
          <w:szCs w:val="28"/>
          <w:lang w:val="ru-RU" w:eastAsia="ru-RU" w:bidi="ar-SA"/>
        </w:rPr>
        <w:t>3</w:t>
      </w:r>
      <w:r w:rsidRPr="004F259F">
        <w:rPr>
          <w:rFonts w:ascii="Times New Roman" w:eastAsia="Times New Roman" w:hAnsi="Times New Roman"/>
          <w:sz w:val="28"/>
          <w:szCs w:val="28"/>
          <w:lang w:val="ru-RU" w:eastAsia="ru-RU" w:bidi="ar-SA"/>
        </w:rPr>
        <w:t xml:space="preserve"> год и плановый период 201</w:t>
      </w:r>
      <w:r w:rsidR="004F259F" w:rsidRPr="004F259F">
        <w:rPr>
          <w:rFonts w:ascii="Times New Roman" w:eastAsia="Times New Roman" w:hAnsi="Times New Roman"/>
          <w:sz w:val="28"/>
          <w:szCs w:val="28"/>
          <w:lang w:val="ru-RU" w:eastAsia="ru-RU" w:bidi="ar-SA"/>
        </w:rPr>
        <w:t>4</w:t>
      </w:r>
      <w:r w:rsidRPr="004F259F">
        <w:rPr>
          <w:rFonts w:ascii="Times New Roman" w:eastAsia="Times New Roman" w:hAnsi="Times New Roman"/>
          <w:sz w:val="28"/>
          <w:szCs w:val="28"/>
          <w:lang w:val="ru-RU" w:eastAsia="ru-RU" w:bidi="ar-SA"/>
        </w:rPr>
        <w:t>-201</w:t>
      </w:r>
      <w:r w:rsidR="004F259F" w:rsidRPr="004F259F">
        <w:rPr>
          <w:rFonts w:ascii="Times New Roman" w:eastAsia="Times New Roman" w:hAnsi="Times New Roman"/>
          <w:sz w:val="28"/>
          <w:szCs w:val="28"/>
          <w:lang w:val="ru-RU" w:eastAsia="ru-RU" w:bidi="ar-SA"/>
        </w:rPr>
        <w:t>5</w:t>
      </w:r>
      <w:r w:rsidRPr="004F259F">
        <w:rPr>
          <w:rFonts w:ascii="Times New Roman" w:eastAsia="Times New Roman" w:hAnsi="Times New Roman"/>
          <w:sz w:val="28"/>
          <w:szCs w:val="28"/>
          <w:lang w:val="ru-RU" w:eastAsia="ru-RU" w:bidi="ar-SA"/>
        </w:rPr>
        <w:t xml:space="preserve"> годов</w:t>
      </w:r>
      <w:r w:rsidR="004F259F">
        <w:rPr>
          <w:rFonts w:ascii="Times New Roman" w:eastAsia="Times New Roman" w:hAnsi="Times New Roman"/>
          <w:sz w:val="28"/>
          <w:szCs w:val="28"/>
          <w:lang w:val="ru-RU" w:eastAsia="ru-RU" w:bidi="ar-SA"/>
        </w:rPr>
        <w:t>.</w:t>
      </w:r>
    </w:p>
    <w:p w:rsidR="00AF0F1D" w:rsidRDefault="00AF0F1D" w:rsidP="0008258F">
      <w:pPr>
        <w:spacing w:before="100" w:beforeAutospacing="1" w:after="100" w:afterAutospacing="1" w:line="240" w:lineRule="atLeast"/>
        <w:ind w:firstLine="709"/>
        <w:rPr>
          <w:rFonts w:ascii="Times New Roman" w:eastAsia="Times New Roman" w:hAnsi="Times New Roman"/>
          <w:sz w:val="28"/>
          <w:szCs w:val="28"/>
          <w:lang w:val="ru-RU" w:eastAsia="ru-RU" w:bidi="ar-SA"/>
        </w:rPr>
      </w:pPr>
      <w:r w:rsidRPr="004F259F">
        <w:rPr>
          <w:rFonts w:ascii="Times New Roman" w:eastAsia="Times New Roman" w:hAnsi="Times New Roman"/>
          <w:sz w:val="28"/>
          <w:szCs w:val="28"/>
          <w:lang w:val="ru-RU" w:eastAsia="ru-RU" w:bidi="ar-SA"/>
        </w:rPr>
        <w:t xml:space="preserve">В оценке качества финансового менеджмента в части документов значительное место занимает наличие ведомственных правовых актов ГРБС и </w:t>
      </w:r>
      <w:proofErr w:type="gramStart"/>
      <w:r w:rsidRPr="004F259F">
        <w:rPr>
          <w:rFonts w:ascii="Times New Roman" w:eastAsia="Times New Roman" w:hAnsi="Times New Roman"/>
          <w:sz w:val="28"/>
          <w:szCs w:val="28"/>
          <w:lang w:val="ru-RU" w:eastAsia="ru-RU" w:bidi="ar-SA"/>
        </w:rPr>
        <w:t>своевременность</w:t>
      </w:r>
      <w:proofErr w:type="gramEnd"/>
      <w:r w:rsidRPr="004F259F">
        <w:rPr>
          <w:rFonts w:ascii="Times New Roman" w:eastAsia="Times New Roman" w:hAnsi="Times New Roman"/>
          <w:sz w:val="28"/>
          <w:szCs w:val="28"/>
          <w:lang w:val="ru-RU" w:eastAsia="ru-RU" w:bidi="ar-SA"/>
        </w:rPr>
        <w:t xml:space="preserve"> </w:t>
      </w:r>
      <w:r w:rsidR="004F259F" w:rsidRPr="004F259F">
        <w:rPr>
          <w:rFonts w:ascii="Times New Roman" w:eastAsia="Times New Roman" w:hAnsi="Times New Roman"/>
          <w:sz w:val="28"/>
          <w:szCs w:val="28"/>
          <w:lang w:val="ru-RU" w:eastAsia="ru-RU" w:bidi="ar-SA"/>
        </w:rPr>
        <w:t xml:space="preserve">и качество </w:t>
      </w:r>
      <w:r w:rsidRPr="004F259F">
        <w:rPr>
          <w:rFonts w:ascii="Times New Roman" w:eastAsia="Times New Roman" w:hAnsi="Times New Roman"/>
          <w:sz w:val="28"/>
          <w:szCs w:val="28"/>
          <w:lang w:val="ru-RU" w:eastAsia="ru-RU" w:bidi="ar-SA"/>
        </w:rPr>
        <w:t>представления документов и расчетов, используемых при составлении проекта решения о бюджете района</w:t>
      </w:r>
    </w:p>
    <w:p w:rsidR="00890166" w:rsidRPr="004F259F" w:rsidRDefault="00890166" w:rsidP="0008258F">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 xml:space="preserve">По данному показателю средний балл составляет 0,9 балл выше среднего у 5 ГРБС, ниже среднего у 4 ГРБС. </w:t>
      </w:r>
    </w:p>
    <w:p w:rsidR="00085B12" w:rsidRPr="003533BE" w:rsidRDefault="00085B12" w:rsidP="00085B12">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Pr>
          <w:rFonts w:ascii="Times New Roman" w:eastAsia="Times New Roman" w:hAnsi="Times New Roman"/>
          <w:b/>
          <w:sz w:val="28"/>
          <w:szCs w:val="28"/>
          <w:lang w:val="ru-RU" w:eastAsia="ru-RU" w:bidi="ar-SA"/>
        </w:rPr>
        <w:t>П</w:t>
      </w:r>
      <w:r w:rsidR="000905E5" w:rsidRPr="00085B12">
        <w:rPr>
          <w:rFonts w:ascii="Times New Roman" w:eastAsia="Times New Roman" w:hAnsi="Times New Roman"/>
          <w:b/>
          <w:sz w:val="28"/>
          <w:szCs w:val="28"/>
          <w:lang w:val="ru-RU" w:eastAsia="ru-RU" w:bidi="ar-SA"/>
        </w:rPr>
        <w:t>оказател</w:t>
      </w:r>
      <w:r>
        <w:rPr>
          <w:rFonts w:ascii="Times New Roman" w:eastAsia="Times New Roman" w:hAnsi="Times New Roman"/>
          <w:b/>
          <w:sz w:val="28"/>
          <w:szCs w:val="28"/>
          <w:lang w:val="ru-RU" w:eastAsia="ru-RU" w:bidi="ar-SA"/>
        </w:rPr>
        <w:t>ь</w:t>
      </w:r>
      <w:r w:rsidR="000905E5" w:rsidRPr="00085B12">
        <w:rPr>
          <w:rFonts w:ascii="Times New Roman" w:eastAsia="Times New Roman" w:hAnsi="Times New Roman"/>
          <w:b/>
          <w:sz w:val="28"/>
          <w:szCs w:val="28"/>
          <w:lang w:val="ru-RU" w:eastAsia="ru-RU" w:bidi="ar-SA"/>
        </w:rPr>
        <w:t xml:space="preserve"> 1.2.</w:t>
      </w:r>
      <w:r w:rsidR="000905E5" w:rsidRPr="00055298">
        <w:rPr>
          <w:rFonts w:ascii="Times New Roman" w:eastAsia="Times New Roman" w:hAnsi="Times New Roman"/>
          <w:color w:val="76923C" w:themeColor="accent3" w:themeShade="BF"/>
          <w:sz w:val="28"/>
          <w:szCs w:val="28"/>
          <w:lang w:val="ru-RU" w:eastAsia="ru-RU" w:bidi="ar-SA"/>
        </w:rPr>
        <w:t xml:space="preserve"> </w:t>
      </w:r>
      <w:proofErr w:type="gramStart"/>
      <w:r w:rsidRPr="003533BE">
        <w:rPr>
          <w:rFonts w:ascii="Times New Roman" w:eastAsia="Times New Roman" w:hAnsi="Times New Roman"/>
          <w:sz w:val="28"/>
          <w:szCs w:val="28"/>
          <w:lang w:val="ru-RU" w:eastAsia="ru-RU" w:bidi="ar-SA"/>
        </w:rPr>
        <w:t>«Качество правового акта ГРБС, регулирующего внутренние процедуры подготовки бюджетных проектировок на очередной финансовый год и плановый период» в качестве критериев использовались требования к наличию правового акта ГРБС по подготовке реестра расходных обязательств, обоснований бюджетных ассигнований и распределения бюджетных ассигнований между подведомственными получателями бюджетных средств с учётом достижения непосредственных результатов, а также определение нормативных затрат на оказание муниципальных услуг и нормативных</w:t>
      </w:r>
      <w:proofErr w:type="gramEnd"/>
      <w:r w:rsidRPr="003533BE">
        <w:rPr>
          <w:rFonts w:ascii="Times New Roman" w:eastAsia="Times New Roman" w:hAnsi="Times New Roman"/>
          <w:sz w:val="28"/>
          <w:szCs w:val="28"/>
          <w:lang w:val="ru-RU" w:eastAsia="ru-RU" w:bidi="ar-SA"/>
        </w:rPr>
        <w:t xml:space="preserve"> затрат на содержание имущества муниципальных учреждений.</w:t>
      </w:r>
    </w:p>
    <w:p w:rsidR="00085B12" w:rsidRPr="004F259F" w:rsidRDefault="00085B12" w:rsidP="00085B12">
      <w:pPr>
        <w:spacing w:before="100" w:beforeAutospacing="1" w:after="100" w:afterAutospacing="1" w:line="240" w:lineRule="auto"/>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 xml:space="preserve">По данному показателю </w:t>
      </w:r>
      <w:r w:rsidR="00890166">
        <w:rPr>
          <w:rFonts w:ascii="Times New Roman" w:eastAsia="Times New Roman" w:hAnsi="Times New Roman"/>
          <w:sz w:val="28"/>
          <w:szCs w:val="28"/>
          <w:lang w:val="ru-RU" w:eastAsia="ru-RU" w:bidi="ar-SA"/>
        </w:rPr>
        <w:t xml:space="preserve">средний балл составляет 0,9 </w:t>
      </w:r>
      <w:r>
        <w:rPr>
          <w:rFonts w:ascii="Times New Roman" w:eastAsia="Times New Roman" w:hAnsi="Times New Roman"/>
          <w:sz w:val="28"/>
          <w:szCs w:val="28"/>
          <w:lang w:val="ru-RU" w:eastAsia="ru-RU" w:bidi="ar-SA"/>
        </w:rPr>
        <w:t xml:space="preserve">балл выше среднего у </w:t>
      </w:r>
      <w:r w:rsidR="00890166">
        <w:rPr>
          <w:rFonts w:ascii="Times New Roman" w:eastAsia="Times New Roman" w:hAnsi="Times New Roman"/>
          <w:sz w:val="28"/>
          <w:szCs w:val="28"/>
          <w:lang w:val="ru-RU" w:eastAsia="ru-RU" w:bidi="ar-SA"/>
        </w:rPr>
        <w:t>7</w:t>
      </w:r>
      <w:r>
        <w:rPr>
          <w:rFonts w:ascii="Times New Roman" w:eastAsia="Times New Roman" w:hAnsi="Times New Roman"/>
          <w:sz w:val="28"/>
          <w:szCs w:val="28"/>
          <w:lang w:val="ru-RU" w:eastAsia="ru-RU" w:bidi="ar-SA"/>
        </w:rPr>
        <w:t xml:space="preserve"> ГРБС, ниже среднего у </w:t>
      </w:r>
      <w:r w:rsidR="00890166">
        <w:rPr>
          <w:rFonts w:ascii="Times New Roman" w:eastAsia="Times New Roman" w:hAnsi="Times New Roman"/>
          <w:sz w:val="28"/>
          <w:szCs w:val="28"/>
          <w:lang w:val="ru-RU" w:eastAsia="ru-RU" w:bidi="ar-SA"/>
        </w:rPr>
        <w:t>2</w:t>
      </w:r>
      <w:r>
        <w:rPr>
          <w:rFonts w:ascii="Times New Roman" w:eastAsia="Times New Roman" w:hAnsi="Times New Roman"/>
          <w:sz w:val="28"/>
          <w:szCs w:val="28"/>
          <w:lang w:val="ru-RU" w:eastAsia="ru-RU" w:bidi="ar-SA"/>
        </w:rPr>
        <w:t xml:space="preserve"> ГРБС.</w:t>
      </w:r>
      <w:r w:rsidR="00890166">
        <w:rPr>
          <w:rFonts w:ascii="Times New Roman" w:eastAsia="Times New Roman" w:hAnsi="Times New Roman"/>
          <w:sz w:val="28"/>
          <w:szCs w:val="28"/>
          <w:lang w:val="ru-RU" w:eastAsia="ru-RU" w:bidi="ar-SA"/>
        </w:rPr>
        <w:t xml:space="preserve"> </w:t>
      </w:r>
    </w:p>
    <w:p w:rsidR="0008258F" w:rsidRDefault="0008258F" w:rsidP="0008258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08258F">
        <w:rPr>
          <w:rFonts w:ascii="Times New Roman" w:eastAsia="Times New Roman" w:hAnsi="Times New Roman"/>
          <w:b/>
          <w:sz w:val="28"/>
          <w:szCs w:val="28"/>
          <w:lang w:val="ru-RU" w:eastAsia="ru-RU" w:bidi="ar-SA"/>
        </w:rPr>
        <w:t>Показатель 1.3</w:t>
      </w:r>
      <w:r>
        <w:rPr>
          <w:rFonts w:ascii="Times New Roman" w:eastAsia="Times New Roman" w:hAnsi="Times New Roman"/>
          <w:b/>
          <w:sz w:val="28"/>
          <w:szCs w:val="28"/>
          <w:lang w:val="ru-RU" w:eastAsia="ru-RU" w:bidi="ar-SA"/>
        </w:rPr>
        <w:t>.</w:t>
      </w:r>
      <w:r w:rsidRPr="003533BE">
        <w:rPr>
          <w:rFonts w:ascii="Times New Roman" w:eastAsia="Times New Roman" w:hAnsi="Times New Roman"/>
          <w:sz w:val="28"/>
          <w:szCs w:val="28"/>
          <w:lang w:val="ru-RU" w:eastAsia="ru-RU" w:bidi="ar-SA"/>
        </w:rPr>
        <w:t xml:space="preserve"> «Доля расходов ГРБС, пре</w:t>
      </w:r>
      <w:r>
        <w:rPr>
          <w:rFonts w:ascii="Times New Roman" w:eastAsia="Times New Roman" w:hAnsi="Times New Roman"/>
          <w:sz w:val="28"/>
          <w:szCs w:val="28"/>
          <w:lang w:val="ru-RU" w:eastAsia="ru-RU" w:bidi="ar-SA"/>
        </w:rPr>
        <w:t>дставленных в программном виде».</w:t>
      </w:r>
    </w:p>
    <w:p w:rsidR="0008258F" w:rsidRPr="004F259F" w:rsidRDefault="0008258F" w:rsidP="0008258F">
      <w:pPr>
        <w:spacing w:before="100" w:beforeAutospacing="1" w:after="100" w:afterAutospacing="1" w:line="240" w:lineRule="auto"/>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 xml:space="preserve">По данному показателю средний балл составляет 0,9 балл выше среднего у 5 ГРБС, ниже среднего у 1 ГРБС по 3 ГРБС данный показатель не рассчитывается. </w:t>
      </w:r>
    </w:p>
    <w:p w:rsidR="0008258F" w:rsidRDefault="0008258F" w:rsidP="0008258F">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08258F">
        <w:rPr>
          <w:rFonts w:ascii="Times New Roman" w:eastAsia="Times New Roman" w:hAnsi="Times New Roman"/>
          <w:b/>
          <w:sz w:val="28"/>
          <w:szCs w:val="28"/>
          <w:lang w:val="ru-RU" w:eastAsia="ru-RU" w:bidi="ar-SA"/>
        </w:rPr>
        <w:t>Показатель 1.4.</w:t>
      </w:r>
      <w:r w:rsidRPr="00526250">
        <w:rPr>
          <w:rFonts w:ascii="Times New Roman" w:eastAsia="Times New Roman" w:hAnsi="Times New Roman"/>
          <w:sz w:val="28"/>
          <w:szCs w:val="28"/>
          <w:lang w:val="ru-RU" w:eastAsia="ru-RU" w:bidi="ar-SA"/>
        </w:rPr>
        <w:t xml:space="preserve"> «Доля расходов ГРБС на предоставление муниципальных услуг физическим и юридическим лицам, оказываемых в соответствии с </w:t>
      </w:r>
      <w:r>
        <w:rPr>
          <w:rFonts w:ascii="Times New Roman" w:eastAsia="Times New Roman" w:hAnsi="Times New Roman"/>
          <w:sz w:val="28"/>
          <w:szCs w:val="28"/>
          <w:lang w:val="ru-RU" w:eastAsia="ru-RU" w:bidi="ar-SA"/>
        </w:rPr>
        <w:t>муниципальными заданиями».</w:t>
      </w:r>
    </w:p>
    <w:p w:rsidR="0008258F" w:rsidRPr="004F259F" w:rsidRDefault="0008258F" w:rsidP="0008258F">
      <w:pPr>
        <w:spacing w:before="100" w:beforeAutospacing="1" w:after="100" w:afterAutospacing="1" w:line="240" w:lineRule="auto"/>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По данному показателю средний балл составляет 0,7, балл выше среднего у 4 ГРБС, ниже среднего у 1 ГРБС и</w:t>
      </w:r>
      <w:r w:rsidRPr="0008258F">
        <w:rPr>
          <w:rFonts w:ascii="Times New Roman" w:eastAsia="Times New Roman" w:hAnsi="Times New Roman"/>
          <w:sz w:val="28"/>
          <w:szCs w:val="28"/>
          <w:lang w:val="ru-RU" w:eastAsia="ru-RU" w:bidi="ar-SA"/>
        </w:rPr>
        <w:t xml:space="preserve"> </w:t>
      </w:r>
      <w:r>
        <w:rPr>
          <w:rFonts w:ascii="Times New Roman" w:eastAsia="Times New Roman" w:hAnsi="Times New Roman"/>
          <w:sz w:val="28"/>
          <w:szCs w:val="28"/>
          <w:lang w:val="ru-RU" w:eastAsia="ru-RU" w:bidi="ar-SA"/>
        </w:rPr>
        <w:t>по 4 ГРБС данный показатель не рассчитывается</w:t>
      </w:r>
      <w:proofErr w:type="gramStart"/>
      <w:r>
        <w:rPr>
          <w:rFonts w:ascii="Times New Roman" w:eastAsia="Times New Roman" w:hAnsi="Times New Roman"/>
          <w:sz w:val="28"/>
          <w:szCs w:val="28"/>
          <w:lang w:val="ru-RU" w:eastAsia="ru-RU" w:bidi="ar-SA"/>
        </w:rPr>
        <w:t xml:space="preserve">.. </w:t>
      </w:r>
      <w:proofErr w:type="gramEnd"/>
    </w:p>
    <w:p w:rsidR="0008258F" w:rsidRDefault="0008258F" w:rsidP="0008258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08258F">
        <w:rPr>
          <w:rFonts w:ascii="Times New Roman" w:eastAsia="Times New Roman" w:hAnsi="Times New Roman"/>
          <w:b/>
          <w:sz w:val="28"/>
          <w:szCs w:val="28"/>
          <w:lang w:val="ru-RU" w:eastAsia="ru-RU" w:bidi="ar-SA"/>
        </w:rPr>
        <w:t>Показатель 1.5</w:t>
      </w:r>
      <w:r>
        <w:rPr>
          <w:rFonts w:ascii="Times New Roman" w:eastAsia="Times New Roman" w:hAnsi="Times New Roman"/>
          <w:b/>
          <w:sz w:val="28"/>
          <w:szCs w:val="28"/>
          <w:lang w:val="ru-RU" w:eastAsia="ru-RU" w:bidi="ar-SA"/>
        </w:rPr>
        <w:t>.</w:t>
      </w:r>
      <w:r w:rsidRPr="00D9125F">
        <w:rPr>
          <w:rFonts w:ascii="Times New Roman" w:eastAsia="Times New Roman" w:hAnsi="Times New Roman"/>
          <w:sz w:val="28"/>
          <w:szCs w:val="28"/>
          <w:lang w:val="ru-RU" w:eastAsia="ru-RU" w:bidi="ar-SA"/>
        </w:rPr>
        <w:t xml:space="preserve"> «Качество планирования расходов: количество справок об изменениях, вносимых в связи с перераспределением годовых назначений в разрезе </w:t>
      </w:r>
      <w:proofErr w:type="gramStart"/>
      <w:r w:rsidRPr="00D9125F">
        <w:rPr>
          <w:rFonts w:ascii="Times New Roman" w:eastAsia="Times New Roman" w:hAnsi="Times New Roman"/>
          <w:sz w:val="28"/>
          <w:szCs w:val="28"/>
          <w:lang w:val="ru-RU" w:eastAsia="ru-RU" w:bidi="ar-SA"/>
        </w:rPr>
        <w:t>кодов классификации операций сектора государственного управления</w:t>
      </w:r>
      <w:proofErr w:type="gramEnd"/>
      <w:r w:rsidRPr="00D9125F">
        <w:rPr>
          <w:rFonts w:ascii="Times New Roman" w:eastAsia="Times New Roman" w:hAnsi="Times New Roman"/>
          <w:sz w:val="28"/>
          <w:szCs w:val="28"/>
          <w:lang w:val="ru-RU" w:eastAsia="ru-RU" w:bidi="ar-SA"/>
        </w:rPr>
        <w:t>»</w:t>
      </w:r>
      <w:r>
        <w:rPr>
          <w:rFonts w:ascii="Times New Roman" w:eastAsia="Times New Roman" w:hAnsi="Times New Roman"/>
          <w:sz w:val="28"/>
          <w:szCs w:val="28"/>
          <w:lang w:val="ru-RU" w:eastAsia="ru-RU" w:bidi="ar-SA"/>
        </w:rPr>
        <w:t>.</w:t>
      </w:r>
      <w:r w:rsidRPr="00D9125F">
        <w:rPr>
          <w:rFonts w:ascii="Times New Roman" w:eastAsia="Times New Roman" w:hAnsi="Times New Roman"/>
          <w:sz w:val="28"/>
          <w:szCs w:val="28"/>
          <w:lang w:val="ru-RU" w:eastAsia="ru-RU" w:bidi="ar-SA"/>
        </w:rPr>
        <w:t xml:space="preserve"> </w:t>
      </w:r>
    </w:p>
    <w:p w:rsidR="0008258F" w:rsidRPr="004F259F" w:rsidRDefault="0008258F" w:rsidP="0008258F">
      <w:pPr>
        <w:spacing w:before="100" w:beforeAutospacing="1" w:after="100" w:afterAutospacing="1" w:line="240" w:lineRule="auto"/>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По данному показателю средний балл составляет 0,7, балл выше среднего у 4 ГРБС, ниже среднего у 1 ГРБС и</w:t>
      </w:r>
      <w:r w:rsidRPr="0008258F">
        <w:rPr>
          <w:rFonts w:ascii="Times New Roman" w:eastAsia="Times New Roman" w:hAnsi="Times New Roman"/>
          <w:sz w:val="28"/>
          <w:szCs w:val="28"/>
          <w:lang w:val="ru-RU" w:eastAsia="ru-RU" w:bidi="ar-SA"/>
        </w:rPr>
        <w:t xml:space="preserve"> </w:t>
      </w:r>
      <w:r>
        <w:rPr>
          <w:rFonts w:ascii="Times New Roman" w:eastAsia="Times New Roman" w:hAnsi="Times New Roman"/>
          <w:sz w:val="28"/>
          <w:szCs w:val="28"/>
          <w:lang w:val="ru-RU" w:eastAsia="ru-RU" w:bidi="ar-SA"/>
        </w:rPr>
        <w:t xml:space="preserve">по 4 ГРБС данный показатель не рассчитывается. </w:t>
      </w:r>
    </w:p>
    <w:p w:rsidR="00EB0405" w:rsidRPr="00B210BE" w:rsidRDefault="003F3468" w:rsidP="00EB0405">
      <w:pPr>
        <w:spacing w:before="100" w:beforeAutospacing="1" w:after="100" w:afterAutospacing="1" w:line="240" w:lineRule="auto"/>
        <w:ind w:firstLine="708"/>
        <w:rPr>
          <w:rFonts w:ascii="Times New Roman" w:eastAsia="Times New Roman" w:hAnsi="Times New Roman"/>
          <w:sz w:val="28"/>
          <w:szCs w:val="28"/>
          <w:lang w:val="ru-RU" w:eastAsia="ru-RU" w:bidi="ar-SA"/>
        </w:rPr>
      </w:pPr>
      <w:proofErr w:type="gramStart"/>
      <w:r>
        <w:rPr>
          <w:rFonts w:ascii="Times New Roman" w:eastAsia="Times New Roman" w:hAnsi="Times New Roman"/>
          <w:sz w:val="28"/>
          <w:szCs w:val="28"/>
          <w:lang w:val="ru-RU" w:eastAsia="ru-RU" w:bidi="ar-SA"/>
        </w:rPr>
        <w:lastRenderedPageBreak/>
        <w:t>В</w:t>
      </w:r>
      <w:r w:rsidR="00EB0405" w:rsidRPr="00EB0405">
        <w:rPr>
          <w:rFonts w:ascii="Times New Roman" w:eastAsia="Times New Roman" w:hAnsi="Times New Roman"/>
          <w:sz w:val="28"/>
          <w:szCs w:val="28"/>
          <w:lang w:val="ru-RU" w:eastAsia="ru-RU" w:bidi="ar-SA"/>
        </w:rPr>
        <w:t xml:space="preserve"> 2012 год</w:t>
      </w:r>
      <w:r w:rsidR="005423D5">
        <w:rPr>
          <w:rFonts w:ascii="Times New Roman" w:eastAsia="Times New Roman" w:hAnsi="Times New Roman"/>
          <w:sz w:val="28"/>
          <w:szCs w:val="28"/>
          <w:lang w:val="ru-RU" w:eastAsia="ru-RU" w:bidi="ar-SA"/>
        </w:rPr>
        <w:t>у</w:t>
      </w:r>
      <w:r w:rsidR="00EB0405" w:rsidRPr="00EB0405">
        <w:rPr>
          <w:rFonts w:ascii="Times New Roman" w:eastAsia="Times New Roman" w:hAnsi="Times New Roman"/>
          <w:sz w:val="28"/>
          <w:szCs w:val="28"/>
          <w:lang w:val="ru-RU" w:eastAsia="ru-RU" w:bidi="ar-SA"/>
        </w:rPr>
        <w:t xml:space="preserve"> по обращениям главных распорядителей средств бюджета района было оформлено 167 справки «О внесении изменений в сводную бюджетную роспись бюджета района» в связи с перераспределением годовых назначений в разрезе кодов классификации операций сектора государственного управления (в случае увеличения бюджетных ассигнований), что почти в 2,2 раза меньше количества справок за такой же период прошлого года, что обусловлено изменением типа</w:t>
      </w:r>
      <w:proofErr w:type="gramEnd"/>
      <w:r w:rsidR="00EB0405" w:rsidRPr="00EB0405">
        <w:rPr>
          <w:rFonts w:ascii="Times New Roman" w:eastAsia="Times New Roman" w:hAnsi="Times New Roman"/>
          <w:sz w:val="28"/>
          <w:szCs w:val="28"/>
          <w:lang w:val="ru-RU" w:eastAsia="ru-RU" w:bidi="ar-SA"/>
        </w:rPr>
        <w:t xml:space="preserve"> муниципальных учреждений, в связи с совершенствованием их правового положения,</w:t>
      </w:r>
      <w:r w:rsidR="000718E4">
        <w:rPr>
          <w:rFonts w:ascii="Times New Roman" w:eastAsia="Times New Roman" w:hAnsi="Times New Roman"/>
          <w:sz w:val="28"/>
          <w:szCs w:val="28"/>
          <w:lang w:val="ru-RU" w:eastAsia="ru-RU" w:bidi="ar-SA"/>
        </w:rPr>
        <w:t xml:space="preserve"> структуры администрации района,</w:t>
      </w:r>
      <w:r w:rsidR="00EB0405" w:rsidRPr="00EB0405">
        <w:rPr>
          <w:rFonts w:ascii="Times New Roman" w:eastAsia="Times New Roman" w:hAnsi="Times New Roman"/>
          <w:sz w:val="28"/>
          <w:szCs w:val="28"/>
          <w:lang w:val="ru-RU" w:eastAsia="ru-RU" w:bidi="ar-SA"/>
        </w:rPr>
        <w:t xml:space="preserve"> а также улучшением качества планирования бюджетных расходов.</w:t>
      </w:r>
    </w:p>
    <w:p w:rsidR="00EB0405" w:rsidRDefault="00EB0405" w:rsidP="00EB0405">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Количество справок по ГРБС за 2012 года, относительно 2011 года:</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49"/>
        <w:gridCol w:w="1102"/>
        <w:gridCol w:w="1073"/>
        <w:gridCol w:w="1762"/>
      </w:tblGrid>
      <w:tr w:rsidR="0058319A" w:rsidRPr="0058319A" w:rsidTr="0058319A">
        <w:trPr>
          <w:trHeight w:val="135"/>
        </w:trPr>
        <w:tc>
          <w:tcPr>
            <w:tcW w:w="5849" w:type="dxa"/>
            <w:tcBorders>
              <w:top w:val="nil"/>
              <w:left w:val="nil"/>
              <w:bottom w:val="single" w:sz="4" w:space="0" w:color="auto"/>
              <w:right w:val="nil"/>
            </w:tcBorders>
            <w:shd w:val="clear" w:color="auto" w:fill="auto"/>
            <w:vAlign w:val="bottom"/>
            <w:hideMark/>
          </w:tcPr>
          <w:p w:rsidR="0058319A" w:rsidRPr="0058319A" w:rsidRDefault="0058319A" w:rsidP="00606132">
            <w:pPr>
              <w:spacing w:after="0" w:line="240" w:lineRule="auto"/>
              <w:jc w:val="center"/>
              <w:rPr>
                <w:rFonts w:ascii="Times New Roman" w:eastAsia="Times New Roman" w:hAnsi="Times New Roman"/>
                <w:sz w:val="18"/>
                <w:szCs w:val="18"/>
                <w:lang w:val="ru-RU" w:eastAsia="ru-RU" w:bidi="ar-SA"/>
              </w:rPr>
            </w:pPr>
          </w:p>
        </w:tc>
        <w:tc>
          <w:tcPr>
            <w:tcW w:w="1102" w:type="dxa"/>
            <w:tcBorders>
              <w:top w:val="nil"/>
              <w:left w:val="nil"/>
              <w:bottom w:val="single" w:sz="4" w:space="0" w:color="auto"/>
              <w:right w:val="nil"/>
            </w:tcBorders>
            <w:vAlign w:val="center"/>
          </w:tcPr>
          <w:p w:rsidR="0058319A" w:rsidRPr="0058319A" w:rsidRDefault="0058319A" w:rsidP="00606132">
            <w:pPr>
              <w:spacing w:after="0" w:line="240" w:lineRule="auto"/>
              <w:jc w:val="center"/>
              <w:rPr>
                <w:rFonts w:ascii="Times New Roman" w:eastAsia="Times New Roman" w:hAnsi="Times New Roman"/>
                <w:b/>
                <w:bCs/>
                <w:sz w:val="18"/>
                <w:szCs w:val="18"/>
                <w:lang w:val="ru-RU" w:eastAsia="ru-RU" w:bidi="ar-SA"/>
              </w:rPr>
            </w:pPr>
          </w:p>
        </w:tc>
        <w:tc>
          <w:tcPr>
            <w:tcW w:w="1073" w:type="dxa"/>
            <w:tcBorders>
              <w:top w:val="nil"/>
              <w:left w:val="nil"/>
              <w:bottom w:val="single" w:sz="4" w:space="0" w:color="auto"/>
              <w:right w:val="nil"/>
            </w:tcBorders>
            <w:vAlign w:val="center"/>
          </w:tcPr>
          <w:p w:rsidR="0058319A" w:rsidRPr="0058319A" w:rsidRDefault="0058319A" w:rsidP="00606132">
            <w:pPr>
              <w:spacing w:after="0" w:line="240" w:lineRule="auto"/>
              <w:jc w:val="center"/>
              <w:rPr>
                <w:rFonts w:ascii="Times New Roman" w:eastAsia="Times New Roman" w:hAnsi="Times New Roman"/>
                <w:b/>
                <w:bCs/>
                <w:sz w:val="18"/>
                <w:szCs w:val="18"/>
                <w:lang w:val="ru-RU" w:eastAsia="ru-RU" w:bidi="ar-SA"/>
              </w:rPr>
            </w:pPr>
          </w:p>
        </w:tc>
        <w:tc>
          <w:tcPr>
            <w:tcW w:w="1762" w:type="dxa"/>
            <w:tcBorders>
              <w:top w:val="nil"/>
              <w:left w:val="nil"/>
              <w:bottom w:val="single" w:sz="4" w:space="0" w:color="auto"/>
              <w:right w:val="nil"/>
            </w:tcBorders>
            <w:shd w:val="clear" w:color="auto" w:fill="auto"/>
            <w:vAlign w:val="center"/>
            <w:hideMark/>
          </w:tcPr>
          <w:p w:rsidR="0058319A" w:rsidRPr="0058319A" w:rsidRDefault="0058319A" w:rsidP="00EB0405">
            <w:pPr>
              <w:spacing w:after="0" w:line="240" w:lineRule="auto"/>
              <w:jc w:val="center"/>
              <w:rPr>
                <w:rFonts w:ascii="Times New Roman" w:eastAsia="Times New Roman" w:hAnsi="Times New Roman"/>
                <w:bCs/>
                <w:sz w:val="18"/>
                <w:szCs w:val="18"/>
                <w:lang w:val="ru-RU" w:eastAsia="ru-RU" w:bidi="ar-SA"/>
              </w:rPr>
            </w:pPr>
            <w:r w:rsidRPr="0058319A">
              <w:rPr>
                <w:rFonts w:ascii="Times New Roman" w:eastAsia="Times New Roman" w:hAnsi="Times New Roman"/>
                <w:bCs/>
                <w:sz w:val="18"/>
                <w:szCs w:val="18"/>
                <w:lang w:val="ru-RU" w:eastAsia="ru-RU" w:bidi="ar-SA"/>
              </w:rPr>
              <w:t>(штук)</w:t>
            </w:r>
          </w:p>
        </w:tc>
      </w:tr>
      <w:tr w:rsidR="00EB0405" w:rsidRPr="00EB0405" w:rsidTr="0058319A">
        <w:trPr>
          <w:trHeight w:val="264"/>
        </w:trPr>
        <w:tc>
          <w:tcPr>
            <w:tcW w:w="5849" w:type="dxa"/>
            <w:tcBorders>
              <w:top w:val="single" w:sz="4" w:space="0" w:color="auto"/>
            </w:tcBorders>
            <w:shd w:val="clear" w:color="auto" w:fill="auto"/>
            <w:vAlign w:val="bottom"/>
            <w:hideMark/>
          </w:tcPr>
          <w:p w:rsidR="00EB0405" w:rsidRPr="00EB0405" w:rsidRDefault="00EB0405" w:rsidP="00606132">
            <w:pPr>
              <w:spacing w:after="0" w:line="240" w:lineRule="auto"/>
              <w:jc w:val="center"/>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Наименование ГРБС</w:t>
            </w:r>
          </w:p>
        </w:tc>
        <w:tc>
          <w:tcPr>
            <w:tcW w:w="1102" w:type="dxa"/>
            <w:tcBorders>
              <w:top w:val="single" w:sz="4" w:space="0" w:color="auto"/>
            </w:tcBorders>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sidRPr="00EB0405">
              <w:rPr>
                <w:rFonts w:ascii="Times New Roman" w:eastAsia="Times New Roman" w:hAnsi="Times New Roman"/>
                <w:b/>
                <w:bCs/>
                <w:sz w:val="24"/>
                <w:szCs w:val="24"/>
                <w:lang w:val="ru-RU" w:eastAsia="ru-RU" w:bidi="ar-SA"/>
              </w:rPr>
              <w:t>2011 год</w:t>
            </w:r>
          </w:p>
        </w:tc>
        <w:tc>
          <w:tcPr>
            <w:tcW w:w="1073" w:type="dxa"/>
            <w:tcBorders>
              <w:top w:val="single" w:sz="4" w:space="0" w:color="auto"/>
            </w:tcBorders>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sidRPr="00EB0405">
              <w:rPr>
                <w:rFonts w:ascii="Times New Roman" w:eastAsia="Times New Roman" w:hAnsi="Times New Roman"/>
                <w:b/>
                <w:bCs/>
                <w:sz w:val="24"/>
                <w:szCs w:val="24"/>
                <w:lang w:val="ru-RU" w:eastAsia="ru-RU" w:bidi="ar-SA"/>
              </w:rPr>
              <w:t>2012 год</w:t>
            </w:r>
          </w:p>
        </w:tc>
        <w:tc>
          <w:tcPr>
            <w:tcW w:w="1762" w:type="dxa"/>
            <w:tcBorders>
              <w:top w:val="single" w:sz="4" w:space="0" w:color="auto"/>
            </w:tcBorders>
            <w:shd w:val="clear" w:color="auto" w:fill="auto"/>
            <w:vAlign w:val="center"/>
            <w:hideMark/>
          </w:tcPr>
          <w:p w:rsidR="00EB0405" w:rsidRPr="00B74ADD" w:rsidRDefault="00EB0405" w:rsidP="00EB0405">
            <w:pPr>
              <w:spacing w:after="0" w:line="240" w:lineRule="auto"/>
              <w:jc w:val="center"/>
              <w:rPr>
                <w:rFonts w:ascii="Times New Roman" w:eastAsia="Times New Roman" w:hAnsi="Times New Roman"/>
                <w:b/>
                <w:bCs/>
                <w:sz w:val="24"/>
                <w:szCs w:val="24"/>
                <w:lang w:val="ru-RU" w:eastAsia="ru-RU" w:bidi="ar-SA"/>
              </w:rPr>
            </w:pPr>
            <w:r w:rsidRPr="00B74ADD">
              <w:rPr>
                <w:rFonts w:ascii="Times New Roman" w:eastAsia="Times New Roman" w:hAnsi="Times New Roman"/>
                <w:b/>
                <w:bCs/>
                <w:sz w:val="24"/>
                <w:szCs w:val="24"/>
                <w:lang w:val="ru-RU" w:eastAsia="ru-RU" w:bidi="ar-SA"/>
              </w:rPr>
              <w:t>отклонение</w:t>
            </w:r>
          </w:p>
        </w:tc>
      </w:tr>
      <w:tr w:rsidR="00EB0405" w:rsidRPr="00EB0405" w:rsidTr="00B74ADD">
        <w:trPr>
          <w:trHeight w:val="264"/>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1. Дума Нижневартовского района</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9</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9</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0</w:t>
            </w:r>
          </w:p>
        </w:tc>
      </w:tr>
      <w:tr w:rsidR="00EB0405" w:rsidRPr="00EB0405" w:rsidTr="00B74ADD">
        <w:trPr>
          <w:trHeight w:val="264"/>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2. Администрация Нижневартовского района</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100</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64</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-36</w:t>
            </w:r>
          </w:p>
        </w:tc>
      </w:tr>
      <w:tr w:rsidR="00EB0405" w:rsidRPr="00EB0405" w:rsidTr="00B74ADD">
        <w:trPr>
          <w:trHeight w:val="255"/>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3. Управление образования администрации района</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54</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10</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-44</w:t>
            </w:r>
          </w:p>
        </w:tc>
      </w:tr>
      <w:tr w:rsidR="00EB0405" w:rsidRPr="00EB0405" w:rsidTr="00B74ADD">
        <w:trPr>
          <w:trHeight w:val="480"/>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4. Управление культуры администрации района</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15</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12</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-3</w:t>
            </w:r>
          </w:p>
        </w:tc>
      </w:tr>
      <w:tr w:rsidR="00EB0405" w:rsidRPr="00EB0405" w:rsidTr="00B74ADD">
        <w:trPr>
          <w:trHeight w:val="264"/>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5. Управление по вопросам социальной сферы</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12</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-4</w:t>
            </w:r>
          </w:p>
        </w:tc>
      </w:tr>
      <w:tr w:rsidR="00EB0405" w:rsidRPr="00EB0405" w:rsidTr="00B74ADD">
        <w:trPr>
          <w:trHeight w:val="528"/>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6. Управление по физической культуре, спорту и молодежной политике администрации  района</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22</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-16</w:t>
            </w:r>
          </w:p>
        </w:tc>
      </w:tr>
      <w:tr w:rsidR="00EB0405" w:rsidRPr="00EB0405" w:rsidTr="00B74ADD">
        <w:trPr>
          <w:trHeight w:val="528"/>
        </w:trPr>
        <w:tc>
          <w:tcPr>
            <w:tcW w:w="5849" w:type="dxa"/>
            <w:shd w:val="clear" w:color="auto" w:fill="auto"/>
            <w:vAlign w:val="bottom"/>
            <w:hideMark/>
          </w:tcPr>
          <w:p w:rsidR="00EB0405" w:rsidRPr="00EB0405" w:rsidRDefault="00EB0405" w:rsidP="00EB0405">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7. Управление по опеке и попечительству администрации района</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18</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+12</w:t>
            </w:r>
          </w:p>
        </w:tc>
      </w:tr>
      <w:tr w:rsidR="00EB0405" w:rsidRPr="00EB0405" w:rsidTr="00B74ADD">
        <w:trPr>
          <w:trHeight w:val="528"/>
        </w:trPr>
        <w:tc>
          <w:tcPr>
            <w:tcW w:w="5849" w:type="dxa"/>
            <w:shd w:val="clear" w:color="auto" w:fill="auto"/>
            <w:vAlign w:val="bottom"/>
            <w:hideMark/>
          </w:tcPr>
          <w:p w:rsidR="00EB0405" w:rsidRPr="00EB0405" w:rsidRDefault="00EB0405" w:rsidP="00606132">
            <w:pPr>
              <w:spacing w:after="0" w:line="240" w:lineRule="auto"/>
              <w:jc w:val="left"/>
              <w:rPr>
                <w:rFonts w:ascii="Times New Roman" w:eastAsia="Times New Roman" w:hAnsi="Times New Roman"/>
                <w:sz w:val="28"/>
                <w:szCs w:val="28"/>
                <w:lang w:val="ru-RU" w:eastAsia="ru-RU" w:bidi="ar-SA"/>
              </w:rPr>
            </w:pPr>
            <w:r w:rsidRPr="00EB0405">
              <w:rPr>
                <w:rFonts w:ascii="Times New Roman" w:eastAsia="Times New Roman" w:hAnsi="Times New Roman"/>
                <w:sz w:val="28"/>
                <w:szCs w:val="28"/>
                <w:lang w:val="ru-RU" w:eastAsia="ru-RU" w:bidi="ar-SA"/>
              </w:rPr>
              <w:t>8. Управление по жилищно-коммунальному хозяйству, энергетике и строительству</w:t>
            </w:r>
          </w:p>
        </w:tc>
        <w:tc>
          <w:tcPr>
            <w:tcW w:w="1102"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62</w:t>
            </w:r>
          </w:p>
        </w:tc>
        <w:tc>
          <w:tcPr>
            <w:tcW w:w="1073" w:type="dxa"/>
            <w:vAlign w:val="center"/>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40</w:t>
            </w:r>
          </w:p>
        </w:tc>
        <w:tc>
          <w:tcPr>
            <w:tcW w:w="1762" w:type="dxa"/>
            <w:shd w:val="clear" w:color="auto" w:fill="auto"/>
            <w:vAlign w:val="center"/>
            <w:hideMark/>
          </w:tcPr>
          <w:p w:rsidR="00EB0405" w:rsidRPr="00EB0405" w:rsidRDefault="00EB0405" w:rsidP="00606132">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-22</w:t>
            </w:r>
          </w:p>
        </w:tc>
      </w:tr>
    </w:tbl>
    <w:p w:rsidR="00E62DDB" w:rsidRPr="001C03CD" w:rsidRDefault="000718E4" w:rsidP="001C03CD">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1C03CD">
        <w:rPr>
          <w:rFonts w:ascii="Times New Roman" w:eastAsia="Times New Roman" w:hAnsi="Times New Roman"/>
          <w:sz w:val="28"/>
          <w:szCs w:val="28"/>
          <w:lang w:val="ru-RU" w:eastAsia="ru-RU" w:bidi="ar-SA"/>
        </w:rPr>
        <w:t xml:space="preserve">Увеличение количества справок по управлению по опеке и попечительству администрации района связано с </w:t>
      </w:r>
      <w:r w:rsidR="001C03CD">
        <w:rPr>
          <w:rFonts w:ascii="Times New Roman" w:eastAsia="Times New Roman" w:hAnsi="Times New Roman"/>
          <w:sz w:val="28"/>
          <w:szCs w:val="28"/>
          <w:lang w:val="ru-RU" w:eastAsia="ru-RU" w:bidi="ar-SA"/>
        </w:rPr>
        <w:t xml:space="preserve">изменением кассового плана между кварталами в пределах лицевого счета и утвержденных показателей бюджетной росписи. </w:t>
      </w:r>
    </w:p>
    <w:p w:rsidR="006340E3" w:rsidRPr="006340E3" w:rsidRDefault="00EB0405" w:rsidP="006340E3">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C0626D">
        <w:rPr>
          <w:rFonts w:ascii="Times New Roman" w:eastAsia="Times New Roman" w:hAnsi="Times New Roman"/>
          <w:b/>
          <w:sz w:val="28"/>
          <w:szCs w:val="28"/>
          <w:lang w:val="ru-RU" w:eastAsia="ru-RU" w:bidi="ar-SA"/>
        </w:rPr>
        <w:t>Показатель 1.6</w:t>
      </w:r>
      <w:r w:rsidRPr="006340E3">
        <w:rPr>
          <w:rFonts w:ascii="Times New Roman" w:eastAsia="Times New Roman" w:hAnsi="Times New Roman"/>
          <w:sz w:val="28"/>
          <w:szCs w:val="28"/>
          <w:lang w:val="ru-RU" w:eastAsia="ru-RU" w:bidi="ar-SA"/>
        </w:rPr>
        <w:t xml:space="preserve"> «Качество планирования расходов: доля суммы изменений в сводную бюджетную роспись бюджета района за счет перераспределения ассигнований внутри главного распорядителя средств бюджета района»</w:t>
      </w:r>
      <w:r w:rsidR="006340E3" w:rsidRPr="006340E3">
        <w:rPr>
          <w:rFonts w:ascii="Times New Roman" w:eastAsia="Times New Roman" w:hAnsi="Times New Roman"/>
          <w:sz w:val="28"/>
          <w:szCs w:val="28"/>
          <w:lang w:val="ru-RU" w:eastAsia="ru-RU" w:bidi="ar-SA"/>
        </w:rPr>
        <w:t>.</w:t>
      </w:r>
    </w:p>
    <w:p w:rsidR="006340E3" w:rsidRPr="004F259F" w:rsidRDefault="006340E3" w:rsidP="006340E3">
      <w:pPr>
        <w:spacing w:before="100" w:beforeAutospacing="1" w:after="100" w:afterAutospacing="1" w:line="240" w:lineRule="auto"/>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По данному показателю средний балл составляет 0,7, балл выше среднего у 5 ГРБС, ниже среднего у 3 ГРБС и</w:t>
      </w:r>
      <w:r w:rsidRPr="0008258F">
        <w:rPr>
          <w:rFonts w:ascii="Times New Roman" w:eastAsia="Times New Roman" w:hAnsi="Times New Roman"/>
          <w:sz w:val="28"/>
          <w:szCs w:val="28"/>
          <w:lang w:val="ru-RU" w:eastAsia="ru-RU" w:bidi="ar-SA"/>
        </w:rPr>
        <w:t xml:space="preserve"> </w:t>
      </w:r>
      <w:r>
        <w:rPr>
          <w:rFonts w:ascii="Times New Roman" w:eastAsia="Times New Roman" w:hAnsi="Times New Roman"/>
          <w:sz w:val="28"/>
          <w:szCs w:val="28"/>
          <w:lang w:val="ru-RU" w:eastAsia="ru-RU" w:bidi="ar-SA"/>
        </w:rPr>
        <w:t xml:space="preserve">по 1 ГРБС данный показатель не рассчитывается. </w:t>
      </w:r>
    </w:p>
    <w:p w:rsidR="0018050F" w:rsidRPr="00995C84" w:rsidRDefault="0018050F" w:rsidP="004F259F">
      <w:pPr>
        <w:spacing w:before="100" w:beforeAutospacing="1" w:after="100" w:afterAutospacing="1" w:line="240" w:lineRule="auto"/>
        <w:jc w:val="center"/>
        <w:rPr>
          <w:rFonts w:ascii="Times New Roman" w:eastAsia="Times New Roman" w:hAnsi="Times New Roman"/>
          <w:sz w:val="28"/>
          <w:szCs w:val="28"/>
          <w:lang w:val="ru-RU" w:eastAsia="ru-RU" w:bidi="ar-SA"/>
        </w:rPr>
      </w:pPr>
      <w:r w:rsidRPr="00995C84">
        <w:rPr>
          <w:rFonts w:ascii="Times New Roman" w:eastAsia="Times New Roman" w:hAnsi="Times New Roman"/>
          <w:b/>
          <w:bCs/>
          <w:sz w:val="28"/>
          <w:szCs w:val="28"/>
          <w:lang w:val="ru-RU" w:eastAsia="ru-RU" w:bidi="ar-SA"/>
        </w:rPr>
        <w:t>2. Исполнение бюджета в части расходов</w:t>
      </w:r>
    </w:p>
    <w:p w:rsidR="0015559A" w:rsidRPr="00995C84" w:rsidRDefault="0015559A"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FE18F9">
        <w:rPr>
          <w:rFonts w:ascii="Times New Roman" w:eastAsia="Times New Roman" w:hAnsi="Times New Roman"/>
          <w:b/>
          <w:sz w:val="28"/>
          <w:szCs w:val="28"/>
          <w:lang w:val="ru-RU" w:eastAsia="ru-RU" w:bidi="ar-SA"/>
        </w:rPr>
        <w:t>Показатель 2.1</w:t>
      </w:r>
      <w:r w:rsidRPr="00995C84">
        <w:rPr>
          <w:rFonts w:ascii="Times New Roman" w:eastAsia="Times New Roman" w:hAnsi="Times New Roman"/>
          <w:sz w:val="28"/>
          <w:szCs w:val="28"/>
          <w:lang w:val="ru-RU" w:eastAsia="ru-RU" w:bidi="ar-SA"/>
        </w:rPr>
        <w:t xml:space="preserve"> «Доля неисполненных на конец отчетного финансового года бюджетных ассигнований» позволяет оценить объем неисполненных на </w:t>
      </w:r>
      <w:r w:rsidRPr="00995C84">
        <w:rPr>
          <w:rFonts w:ascii="Times New Roman" w:eastAsia="Times New Roman" w:hAnsi="Times New Roman"/>
          <w:sz w:val="28"/>
          <w:szCs w:val="28"/>
          <w:lang w:val="ru-RU" w:eastAsia="ru-RU" w:bidi="ar-SA"/>
        </w:rPr>
        <w:lastRenderedPageBreak/>
        <w:t xml:space="preserve">конец отчетного года бюджетных ассигнований. По данному показателю </w:t>
      </w:r>
      <w:r w:rsidR="00D26A34" w:rsidRPr="00995C84">
        <w:rPr>
          <w:rFonts w:ascii="Times New Roman" w:eastAsia="Times New Roman" w:hAnsi="Times New Roman"/>
          <w:sz w:val="28"/>
          <w:szCs w:val="28"/>
          <w:lang w:val="ru-RU" w:eastAsia="ru-RU" w:bidi="ar-SA"/>
        </w:rPr>
        <w:t>6</w:t>
      </w:r>
      <w:r w:rsidRPr="00995C84">
        <w:rPr>
          <w:rFonts w:ascii="Times New Roman" w:eastAsia="Times New Roman" w:hAnsi="Times New Roman"/>
          <w:sz w:val="28"/>
          <w:szCs w:val="28"/>
          <w:lang w:val="ru-RU" w:eastAsia="ru-RU" w:bidi="ar-SA"/>
        </w:rPr>
        <w:t xml:space="preserve"> из </w:t>
      </w:r>
      <w:r w:rsidR="00D26A34" w:rsidRPr="00995C84">
        <w:rPr>
          <w:rFonts w:ascii="Times New Roman" w:eastAsia="Times New Roman" w:hAnsi="Times New Roman"/>
          <w:sz w:val="28"/>
          <w:szCs w:val="28"/>
          <w:lang w:val="ru-RU" w:eastAsia="ru-RU" w:bidi="ar-SA"/>
        </w:rPr>
        <w:t>9</w:t>
      </w:r>
      <w:r w:rsidRPr="00995C84">
        <w:rPr>
          <w:rFonts w:ascii="Times New Roman" w:eastAsia="Times New Roman" w:hAnsi="Times New Roman"/>
          <w:sz w:val="28"/>
          <w:szCs w:val="28"/>
          <w:lang w:val="ru-RU" w:eastAsia="ru-RU" w:bidi="ar-SA"/>
        </w:rPr>
        <w:t xml:space="preserve"> ГРБС набрали максимальный балл равный 1, у </w:t>
      </w:r>
      <w:r w:rsidR="003F4690" w:rsidRPr="00995C84">
        <w:rPr>
          <w:rFonts w:ascii="Times New Roman" w:eastAsia="Times New Roman" w:hAnsi="Times New Roman"/>
          <w:sz w:val="28"/>
          <w:szCs w:val="28"/>
          <w:lang w:val="ru-RU" w:eastAsia="ru-RU" w:bidi="ar-SA"/>
        </w:rPr>
        <w:t>3</w:t>
      </w:r>
      <w:r w:rsidRPr="00995C84">
        <w:rPr>
          <w:rFonts w:ascii="Times New Roman" w:eastAsia="Times New Roman" w:hAnsi="Times New Roman"/>
          <w:sz w:val="28"/>
          <w:szCs w:val="28"/>
          <w:lang w:val="ru-RU" w:eastAsia="ru-RU" w:bidi="ar-SA"/>
        </w:rPr>
        <w:t xml:space="preserve"> ГРБС балл равен 0.</w:t>
      </w:r>
    </w:p>
    <w:p w:rsidR="0015559A" w:rsidRPr="00055298" w:rsidRDefault="0015559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FE18F9">
        <w:rPr>
          <w:rFonts w:ascii="Times New Roman" w:eastAsia="Times New Roman" w:hAnsi="Times New Roman"/>
          <w:b/>
          <w:sz w:val="28"/>
          <w:szCs w:val="28"/>
          <w:lang w:val="ru-RU" w:eastAsia="ru-RU" w:bidi="ar-SA"/>
        </w:rPr>
        <w:t>Показатель 2.2</w:t>
      </w:r>
      <w:r w:rsidRPr="00055298">
        <w:rPr>
          <w:rFonts w:ascii="Times New Roman" w:eastAsia="Times New Roman" w:hAnsi="Times New Roman"/>
          <w:color w:val="000000" w:themeColor="text1"/>
          <w:sz w:val="28"/>
          <w:szCs w:val="28"/>
          <w:lang w:val="ru-RU"/>
        </w:rPr>
        <w:t xml:space="preserve"> «Равномерность расходов» отражает равномерность кассовых расходов в отчетном году. По данному показателю кассовые расходы в </w:t>
      </w:r>
      <w:r w:rsidRPr="00055298">
        <w:rPr>
          <w:rFonts w:ascii="Times New Roman" w:eastAsia="Times New Roman" w:hAnsi="Times New Roman"/>
          <w:color w:val="000000" w:themeColor="text1"/>
          <w:sz w:val="28"/>
          <w:szCs w:val="28"/>
        </w:rPr>
        <w:t>IV</w:t>
      </w:r>
      <w:r w:rsidRPr="00055298">
        <w:rPr>
          <w:rFonts w:ascii="Times New Roman" w:eastAsia="Times New Roman" w:hAnsi="Times New Roman"/>
          <w:color w:val="000000" w:themeColor="text1"/>
          <w:sz w:val="28"/>
          <w:szCs w:val="28"/>
          <w:lang w:val="ru-RU"/>
        </w:rPr>
        <w:t xml:space="preserve"> квартале превысили треть годовых расходов у 1 ГРБС</w:t>
      </w:r>
      <w:r w:rsidR="00995C84">
        <w:rPr>
          <w:rFonts w:ascii="Times New Roman" w:eastAsia="Times New Roman" w:hAnsi="Times New Roman"/>
          <w:color w:val="000000" w:themeColor="text1"/>
          <w:sz w:val="28"/>
          <w:szCs w:val="28"/>
          <w:lang w:val="ru-RU"/>
        </w:rPr>
        <w:t>.</w:t>
      </w:r>
    </w:p>
    <w:p w:rsidR="0015559A" w:rsidRPr="00055298" w:rsidRDefault="0015559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FE18F9">
        <w:rPr>
          <w:rFonts w:ascii="Times New Roman" w:eastAsia="Times New Roman" w:hAnsi="Times New Roman"/>
          <w:b/>
          <w:sz w:val="28"/>
          <w:szCs w:val="28"/>
          <w:lang w:val="ru-RU" w:eastAsia="ru-RU" w:bidi="ar-SA"/>
        </w:rPr>
        <w:t>Показатель 2.3</w:t>
      </w:r>
      <w:r w:rsidRPr="00055298">
        <w:rPr>
          <w:rFonts w:ascii="Times New Roman" w:eastAsia="Times New Roman" w:hAnsi="Times New Roman"/>
          <w:color w:val="000000" w:themeColor="text1"/>
          <w:sz w:val="28"/>
          <w:szCs w:val="28"/>
          <w:lang w:val="ru-RU"/>
        </w:rPr>
        <w:t xml:space="preserve"> «Эффективность управления кредиторской задолженностью по расчетам с поставщиками и подрядчиками ГРБС и подведомственных учреждений» отражает факт накопления значительного объема кредиторской задолженности. Наилучший показатель равный </w:t>
      </w:r>
      <w:r w:rsidR="00995C84">
        <w:rPr>
          <w:rFonts w:ascii="Times New Roman" w:eastAsia="Times New Roman" w:hAnsi="Times New Roman"/>
          <w:color w:val="000000" w:themeColor="text1"/>
          <w:sz w:val="28"/>
          <w:szCs w:val="28"/>
          <w:lang w:val="ru-RU"/>
        </w:rPr>
        <w:t xml:space="preserve">1 баллу </w:t>
      </w:r>
      <w:r w:rsidRPr="00055298">
        <w:rPr>
          <w:rFonts w:ascii="Times New Roman" w:eastAsia="Times New Roman" w:hAnsi="Times New Roman"/>
          <w:color w:val="000000" w:themeColor="text1"/>
          <w:sz w:val="28"/>
          <w:szCs w:val="28"/>
          <w:lang w:val="ru-RU"/>
        </w:rPr>
        <w:t xml:space="preserve">набрали </w:t>
      </w:r>
      <w:r w:rsidR="003F4690" w:rsidRPr="00055298">
        <w:rPr>
          <w:rFonts w:ascii="Times New Roman" w:eastAsia="Times New Roman" w:hAnsi="Times New Roman"/>
          <w:color w:val="000000" w:themeColor="text1"/>
          <w:sz w:val="28"/>
          <w:szCs w:val="28"/>
          <w:lang w:val="ru-RU"/>
        </w:rPr>
        <w:t>7</w:t>
      </w:r>
      <w:r w:rsidRPr="00055298">
        <w:rPr>
          <w:rFonts w:ascii="Times New Roman" w:eastAsia="Times New Roman" w:hAnsi="Times New Roman"/>
          <w:color w:val="000000" w:themeColor="text1"/>
          <w:sz w:val="28"/>
          <w:szCs w:val="28"/>
          <w:lang w:val="ru-RU"/>
        </w:rPr>
        <w:t xml:space="preserve"> ГРБС из </w:t>
      </w:r>
      <w:r w:rsidR="003F4690" w:rsidRPr="00055298">
        <w:rPr>
          <w:rFonts w:ascii="Times New Roman" w:eastAsia="Times New Roman" w:hAnsi="Times New Roman"/>
          <w:color w:val="000000" w:themeColor="text1"/>
          <w:sz w:val="28"/>
          <w:szCs w:val="28"/>
          <w:lang w:val="ru-RU"/>
        </w:rPr>
        <w:t>9</w:t>
      </w:r>
      <w:r w:rsidR="00995C84">
        <w:rPr>
          <w:rFonts w:ascii="Times New Roman" w:eastAsia="Times New Roman" w:hAnsi="Times New Roman"/>
          <w:color w:val="000000" w:themeColor="text1"/>
          <w:sz w:val="28"/>
          <w:szCs w:val="28"/>
          <w:lang w:val="ru-RU"/>
        </w:rPr>
        <w:t xml:space="preserve"> </w:t>
      </w:r>
      <w:proofErr w:type="gramStart"/>
      <w:r w:rsidR="00995C84">
        <w:rPr>
          <w:rFonts w:ascii="Times New Roman" w:eastAsia="Times New Roman" w:hAnsi="Times New Roman"/>
          <w:color w:val="000000" w:themeColor="text1"/>
          <w:sz w:val="28"/>
          <w:szCs w:val="28"/>
          <w:lang w:val="ru-RU"/>
        </w:rPr>
        <w:t>оцениваемых</w:t>
      </w:r>
      <w:proofErr w:type="gramEnd"/>
      <w:r w:rsidR="00995C84">
        <w:rPr>
          <w:rFonts w:ascii="Times New Roman" w:eastAsia="Times New Roman" w:hAnsi="Times New Roman"/>
          <w:color w:val="000000" w:themeColor="text1"/>
          <w:sz w:val="28"/>
          <w:szCs w:val="28"/>
          <w:lang w:val="ru-RU"/>
        </w:rPr>
        <w:t xml:space="preserve">, </w:t>
      </w:r>
      <w:r w:rsidRPr="00055298">
        <w:rPr>
          <w:rFonts w:ascii="Times New Roman" w:eastAsia="Times New Roman" w:hAnsi="Times New Roman"/>
          <w:color w:val="000000" w:themeColor="text1"/>
          <w:sz w:val="28"/>
          <w:szCs w:val="28"/>
          <w:lang w:val="ru-RU"/>
        </w:rPr>
        <w:t xml:space="preserve">остальные ГРБС имеют средний показатель. </w:t>
      </w:r>
    </w:p>
    <w:p w:rsidR="0015559A" w:rsidRPr="00055298" w:rsidRDefault="0015559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FE18F9">
        <w:rPr>
          <w:rFonts w:ascii="Times New Roman" w:eastAsia="Times New Roman" w:hAnsi="Times New Roman"/>
          <w:b/>
          <w:sz w:val="28"/>
          <w:szCs w:val="28"/>
          <w:lang w:val="ru-RU" w:eastAsia="ru-RU" w:bidi="ar-SA"/>
        </w:rPr>
        <w:t>Показатель 2.4</w:t>
      </w:r>
      <w:r w:rsidRPr="00055298">
        <w:rPr>
          <w:rFonts w:ascii="Times New Roman" w:eastAsia="Times New Roman" w:hAnsi="Times New Roman"/>
          <w:color w:val="000000" w:themeColor="text1"/>
          <w:sz w:val="28"/>
          <w:szCs w:val="28"/>
          <w:lang w:val="ru-RU"/>
        </w:rPr>
        <w:t xml:space="preserve"> «Эффективность управления просроченной кредиторской задолженностью по расчетам с поставщиками и подрядчиками ГРБС и подведомственных учреждений» отражает факт наличия просроченной кредиторской задолженности. Все ГРБС набрали оценочный бал равный 1, в виду отсутствия просроченной задолженности.  </w:t>
      </w:r>
    </w:p>
    <w:p w:rsidR="0014422B" w:rsidRPr="00055298" w:rsidRDefault="00CB4FBD" w:rsidP="004F259F">
      <w:pPr>
        <w:spacing w:before="100" w:beforeAutospacing="1" w:after="100" w:afterAutospacing="1" w:line="240" w:lineRule="auto"/>
        <w:ind w:firstLine="708"/>
        <w:rPr>
          <w:rFonts w:ascii="Times New Roman" w:eastAsia="Times New Roman" w:hAnsi="Times New Roman"/>
          <w:color w:val="76923C" w:themeColor="accent3" w:themeShade="BF"/>
          <w:sz w:val="28"/>
          <w:szCs w:val="28"/>
          <w:lang w:val="ru-RU" w:eastAsia="ru-RU" w:bidi="ar-SA"/>
        </w:rPr>
      </w:pPr>
      <w:r w:rsidRPr="00FE18F9">
        <w:rPr>
          <w:rFonts w:ascii="Times New Roman" w:eastAsia="Times New Roman" w:hAnsi="Times New Roman"/>
          <w:b/>
          <w:sz w:val="28"/>
          <w:szCs w:val="28"/>
          <w:lang w:val="ru-RU" w:eastAsia="ru-RU" w:bidi="ar-SA"/>
        </w:rPr>
        <w:t xml:space="preserve">Показатель </w:t>
      </w:r>
      <w:r w:rsidR="0014422B" w:rsidRPr="00FE18F9">
        <w:rPr>
          <w:rFonts w:ascii="Times New Roman" w:eastAsia="Times New Roman" w:hAnsi="Times New Roman"/>
          <w:b/>
          <w:sz w:val="28"/>
          <w:szCs w:val="28"/>
          <w:lang w:val="ru-RU" w:eastAsia="ru-RU" w:bidi="ar-SA"/>
        </w:rPr>
        <w:t>2.5</w:t>
      </w:r>
      <w:r w:rsidR="0014422B" w:rsidRPr="00055298">
        <w:rPr>
          <w:rFonts w:ascii="Times New Roman" w:eastAsia="Times New Roman" w:hAnsi="Times New Roman"/>
          <w:color w:val="76923C" w:themeColor="accent3" w:themeShade="BF"/>
          <w:sz w:val="28"/>
          <w:szCs w:val="28"/>
          <w:lang w:val="ru-RU" w:eastAsia="ru-RU" w:bidi="ar-SA"/>
        </w:rPr>
        <w:t xml:space="preserve"> </w:t>
      </w:r>
      <w:r w:rsidR="0014422B" w:rsidRPr="00CB4FBD">
        <w:rPr>
          <w:rFonts w:ascii="Times New Roman" w:eastAsia="Times New Roman" w:hAnsi="Times New Roman"/>
          <w:color w:val="000000" w:themeColor="text1"/>
          <w:sz w:val="28"/>
          <w:szCs w:val="28"/>
          <w:lang w:val="ru-RU"/>
        </w:rPr>
        <w:t xml:space="preserve">«Показатель </w:t>
      </w:r>
      <w:r w:rsidR="00E11CBB" w:rsidRPr="00CB4FBD">
        <w:rPr>
          <w:rFonts w:ascii="Times New Roman" w:eastAsia="Times New Roman" w:hAnsi="Times New Roman"/>
          <w:color w:val="000000" w:themeColor="text1"/>
          <w:sz w:val="28"/>
          <w:szCs w:val="28"/>
          <w:lang w:val="ru-RU"/>
        </w:rPr>
        <w:t xml:space="preserve">качества порядка составления, утверждения и ведения бюджетных </w:t>
      </w:r>
      <w:proofErr w:type="gramStart"/>
      <w:r w:rsidR="00E11CBB" w:rsidRPr="00CB4FBD">
        <w:rPr>
          <w:rFonts w:ascii="Times New Roman" w:eastAsia="Times New Roman" w:hAnsi="Times New Roman"/>
          <w:color w:val="000000" w:themeColor="text1"/>
          <w:sz w:val="28"/>
          <w:szCs w:val="28"/>
          <w:lang w:val="ru-RU"/>
        </w:rPr>
        <w:t>смет</w:t>
      </w:r>
      <w:proofErr w:type="gramEnd"/>
      <w:r w:rsidR="00E11CBB" w:rsidRPr="00CB4FBD">
        <w:rPr>
          <w:rFonts w:ascii="Times New Roman" w:eastAsia="Times New Roman" w:hAnsi="Times New Roman"/>
          <w:color w:val="000000" w:themeColor="text1"/>
          <w:sz w:val="28"/>
          <w:szCs w:val="28"/>
          <w:lang w:val="ru-RU"/>
        </w:rPr>
        <w:t xml:space="preserve"> подведомств</w:t>
      </w:r>
      <w:r w:rsidR="0014422B" w:rsidRPr="00CB4FBD">
        <w:rPr>
          <w:rFonts w:ascii="Times New Roman" w:eastAsia="Times New Roman" w:hAnsi="Times New Roman"/>
          <w:color w:val="000000" w:themeColor="text1"/>
          <w:sz w:val="28"/>
          <w:szCs w:val="28"/>
          <w:lang w:val="ru-RU"/>
        </w:rPr>
        <w:t xml:space="preserve">енных </w:t>
      </w:r>
      <w:r w:rsidR="00E31EC3" w:rsidRPr="00CB4FBD">
        <w:rPr>
          <w:rFonts w:ascii="Times New Roman" w:eastAsia="Times New Roman" w:hAnsi="Times New Roman"/>
          <w:color w:val="000000" w:themeColor="text1"/>
          <w:sz w:val="28"/>
          <w:szCs w:val="28"/>
          <w:lang w:val="ru-RU"/>
        </w:rPr>
        <w:t xml:space="preserve">ГРБС, ГАДБ </w:t>
      </w:r>
      <w:r w:rsidR="0014422B" w:rsidRPr="00CB4FBD">
        <w:rPr>
          <w:rFonts w:ascii="Times New Roman" w:eastAsia="Times New Roman" w:hAnsi="Times New Roman"/>
          <w:color w:val="000000" w:themeColor="text1"/>
          <w:sz w:val="28"/>
          <w:szCs w:val="28"/>
          <w:lang w:val="ru-RU"/>
        </w:rPr>
        <w:t>бюджетных учреждений».</w:t>
      </w:r>
      <w:r>
        <w:rPr>
          <w:rFonts w:ascii="Times New Roman" w:eastAsia="Times New Roman" w:hAnsi="Times New Roman"/>
          <w:color w:val="000000" w:themeColor="text1"/>
          <w:sz w:val="28"/>
          <w:szCs w:val="28"/>
          <w:lang w:val="ru-RU"/>
        </w:rPr>
        <w:t xml:space="preserve"> </w:t>
      </w:r>
      <w:r w:rsidRPr="00CB4FBD">
        <w:rPr>
          <w:rFonts w:ascii="Times New Roman" w:eastAsia="Times New Roman" w:hAnsi="Times New Roman"/>
          <w:color w:val="000000" w:themeColor="text1"/>
          <w:sz w:val="28"/>
          <w:szCs w:val="28"/>
          <w:lang w:val="ru-RU"/>
        </w:rPr>
        <w:t xml:space="preserve">Данный </w:t>
      </w:r>
      <w:r w:rsidR="00457A99" w:rsidRPr="00CB4FBD">
        <w:rPr>
          <w:rFonts w:ascii="Times New Roman" w:eastAsia="Times New Roman" w:hAnsi="Times New Roman"/>
          <w:color w:val="000000" w:themeColor="text1"/>
          <w:sz w:val="28"/>
          <w:szCs w:val="28"/>
          <w:lang w:val="ru-RU"/>
        </w:rPr>
        <w:t>показател</w:t>
      </w:r>
      <w:r w:rsidRPr="00CB4FBD">
        <w:rPr>
          <w:rFonts w:ascii="Times New Roman" w:eastAsia="Times New Roman" w:hAnsi="Times New Roman"/>
          <w:color w:val="000000" w:themeColor="text1"/>
          <w:sz w:val="28"/>
          <w:szCs w:val="28"/>
          <w:lang w:val="ru-RU"/>
        </w:rPr>
        <w:t>ь</w:t>
      </w:r>
      <w:r w:rsidR="00A63769" w:rsidRPr="00CB4FBD">
        <w:rPr>
          <w:rFonts w:ascii="Times New Roman" w:eastAsia="Times New Roman" w:hAnsi="Times New Roman"/>
          <w:color w:val="000000" w:themeColor="text1"/>
          <w:sz w:val="28"/>
          <w:szCs w:val="28"/>
          <w:lang w:val="ru-RU"/>
        </w:rPr>
        <w:t xml:space="preserve"> </w:t>
      </w:r>
      <w:r w:rsidRPr="00CB4FBD">
        <w:rPr>
          <w:rFonts w:ascii="Times New Roman" w:eastAsia="Times New Roman" w:hAnsi="Times New Roman"/>
          <w:color w:val="000000" w:themeColor="text1"/>
          <w:sz w:val="28"/>
          <w:szCs w:val="28"/>
          <w:lang w:val="ru-RU"/>
        </w:rPr>
        <w:t>может быть применен только к 1</w:t>
      </w:r>
      <w:r w:rsidR="00A63769" w:rsidRPr="00CB4FBD">
        <w:rPr>
          <w:rFonts w:ascii="Times New Roman" w:eastAsia="Times New Roman" w:hAnsi="Times New Roman"/>
          <w:color w:val="000000" w:themeColor="text1"/>
          <w:sz w:val="28"/>
          <w:szCs w:val="28"/>
          <w:lang w:val="ru-RU"/>
        </w:rPr>
        <w:t xml:space="preserve"> ГРБС</w:t>
      </w:r>
      <w:r w:rsidRPr="00CB4FBD">
        <w:rPr>
          <w:rFonts w:ascii="Times New Roman" w:eastAsia="Times New Roman" w:hAnsi="Times New Roman"/>
          <w:color w:val="000000" w:themeColor="text1"/>
          <w:sz w:val="28"/>
          <w:szCs w:val="28"/>
          <w:lang w:val="ru-RU"/>
        </w:rPr>
        <w:t>,</w:t>
      </w:r>
      <w:r w:rsidR="00A63769" w:rsidRPr="00CB4FBD">
        <w:rPr>
          <w:rFonts w:ascii="Times New Roman" w:eastAsia="Times New Roman" w:hAnsi="Times New Roman"/>
          <w:color w:val="000000" w:themeColor="text1"/>
          <w:sz w:val="28"/>
          <w:szCs w:val="28"/>
          <w:lang w:val="ru-RU"/>
        </w:rPr>
        <w:t xml:space="preserve"> </w:t>
      </w:r>
      <w:r w:rsidRPr="00CB4FBD">
        <w:rPr>
          <w:rFonts w:ascii="Times New Roman" w:eastAsia="Times New Roman" w:hAnsi="Times New Roman"/>
          <w:color w:val="000000" w:themeColor="text1"/>
          <w:sz w:val="28"/>
          <w:szCs w:val="28"/>
          <w:lang w:val="ru-RU"/>
        </w:rPr>
        <w:t xml:space="preserve">который относится к казенному типу учреждений «Администрация Нижневартовского района» по бюджетным и автономным учреждениям этот </w:t>
      </w:r>
      <w:r w:rsidR="00440B75" w:rsidRPr="00CB4FBD">
        <w:rPr>
          <w:rFonts w:ascii="Times New Roman" w:eastAsia="Times New Roman" w:hAnsi="Times New Roman"/>
          <w:color w:val="000000" w:themeColor="text1"/>
          <w:sz w:val="28"/>
          <w:szCs w:val="28"/>
          <w:lang w:val="ru-RU"/>
        </w:rPr>
        <w:t>показатель не рассчитывается</w:t>
      </w:r>
      <w:r w:rsidR="0014422B" w:rsidRPr="00CB4FBD">
        <w:rPr>
          <w:rFonts w:ascii="Times New Roman" w:eastAsia="Times New Roman" w:hAnsi="Times New Roman"/>
          <w:color w:val="000000" w:themeColor="text1"/>
          <w:sz w:val="28"/>
          <w:szCs w:val="28"/>
          <w:lang w:val="ru-RU"/>
        </w:rPr>
        <w:t>.</w:t>
      </w:r>
    </w:p>
    <w:p w:rsidR="00485C20" w:rsidRPr="00055298" w:rsidRDefault="00485C20" w:rsidP="004F259F">
      <w:pPr>
        <w:spacing w:before="100" w:beforeAutospacing="1" w:after="100" w:afterAutospacing="1" w:line="240" w:lineRule="auto"/>
        <w:ind w:firstLine="709"/>
        <w:jc w:val="center"/>
        <w:rPr>
          <w:rFonts w:ascii="Times New Roman" w:eastAsia="Times New Roman" w:hAnsi="Times New Roman"/>
          <w:sz w:val="28"/>
          <w:szCs w:val="28"/>
          <w:lang w:val="ru-RU"/>
        </w:rPr>
      </w:pPr>
      <w:r w:rsidRPr="00055298">
        <w:rPr>
          <w:rFonts w:ascii="Times New Roman" w:eastAsia="Times New Roman" w:hAnsi="Times New Roman"/>
          <w:b/>
          <w:bCs/>
          <w:sz w:val="28"/>
          <w:szCs w:val="28"/>
          <w:lang w:val="ru-RU"/>
        </w:rPr>
        <w:t>3. Исполнение бюджета по доходам</w:t>
      </w:r>
    </w:p>
    <w:p w:rsidR="00FF7E40" w:rsidRPr="00055298" w:rsidRDefault="00FF7E40" w:rsidP="004F259F">
      <w:pPr>
        <w:spacing w:before="100" w:beforeAutospacing="1" w:after="100" w:afterAutospacing="1" w:line="240" w:lineRule="auto"/>
        <w:ind w:firstLine="709"/>
        <w:rPr>
          <w:rFonts w:ascii="Times New Roman" w:eastAsia="Times New Roman" w:hAnsi="Times New Roman"/>
          <w:sz w:val="28"/>
          <w:szCs w:val="28"/>
          <w:lang w:val="ru-RU"/>
        </w:rPr>
      </w:pPr>
      <w:r w:rsidRPr="00055298">
        <w:rPr>
          <w:rFonts w:ascii="Times New Roman" w:eastAsia="Times New Roman" w:hAnsi="Times New Roman"/>
          <w:sz w:val="28"/>
          <w:szCs w:val="28"/>
          <w:lang w:val="ru-RU"/>
        </w:rPr>
        <w:t>При проведении мониторинга в части исполнения бюджета по доходам рассчитывался показатель отклонения фактического поступления доходов по главному администратору доходов бюджета района</w:t>
      </w:r>
      <w:r w:rsidR="005D39C9" w:rsidRPr="00055298">
        <w:rPr>
          <w:rFonts w:ascii="Times New Roman" w:eastAsia="Times New Roman" w:hAnsi="Times New Roman"/>
          <w:sz w:val="28"/>
          <w:szCs w:val="28"/>
          <w:lang w:val="ru-RU"/>
        </w:rPr>
        <w:t xml:space="preserve"> от плановых показателей за 2012</w:t>
      </w:r>
      <w:r w:rsidRPr="00055298">
        <w:rPr>
          <w:rFonts w:ascii="Times New Roman" w:eastAsia="Times New Roman" w:hAnsi="Times New Roman"/>
          <w:sz w:val="28"/>
          <w:szCs w:val="28"/>
          <w:lang w:val="ru-RU"/>
        </w:rPr>
        <w:t xml:space="preserve"> год.</w:t>
      </w:r>
    </w:p>
    <w:p w:rsidR="00FF7E40" w:rsidRPr="00055298" w:rsidRDefault="00FF7E40" w:rsidP="004F259F">
      <w:pPr>
        <w:spacing w:before="100" w:beforeAutospacing="1" w:after="100" w:afterAutospacing="1" w:line="240" w:lineRule="auto"/>
        <w:ind w:firstLine="709"/>
        <w:rPr>
          <w:rFonts w:ascii="Times New Roman" w:eastAsia="Times New Roman" w:hAnsi="Times New Roman"/>
          <w:sz w:val="28"/>
          <w:szCs w:val="28"/>
          <w:lang w:val="ru-RU"/>
        </w:rPr>
      </w:pPr>
      <w:r w:rsidRPr="00055298">
        <w:rPr>
          <w:rFonts w:ascii="Times New Roman" w:eastAsia="Times New Roman" w:hAnsi="Times New Roman"/>
          <w:sz w:val="28"/>
          <w:szCs w:val="28"/>
          <w:lang w:val="ru-RU"/>
        </w:rPr>
        <w:t xml:space="preserve">Отклонение фактического поступления по доходам от плановых </w:t>
      </w:r>
      <w:r w:rsidR="005D39C9" w:rsidRPr="00055298">
        <w:rPr>
          <w:rFonts w:ascii="Times New Roman" w:eastAsia="Times New Roman" w:hAnsi="Times New Roman"/>
          <w:sz w:val="28"/>
          <w:szCs w:val="28"/>
          <w:lang w:val="ru-RU"/>
        </w:rPr>
        <w:t>показателей рассчитывалось для 2</w:t>
      </w:r>
      <w:r w:rsidRPr="00055298">
        <w:rPr>
          <w:rFonts w:ascii="Times New Roman" w:eastAsia="Times New Roman" w:hAnsi="Times New Roman"/>
          <w:sz w:val="28"/>
          <w:szCs w:val="28"/>
          <w:lang w:val="ru-RU"/>
        </w:rPr>
        <w:t xml:space="preserve"> главных администраторов доходов бюджета района, которые одновременно являются главными распорядителями средств бюджета района.</w:t>
      </w:r>
    </w:p>
    <w:p w:rsidR="00FF7E40" w:rsidRPr="00055298" w:rsidRDefault="00FF7E40" w:rsidP="004F259F">
      <w:pPr>
        <w:spacing w:before="100" w:beforeAutospacing="1" w:after="100" w:afterAutospacing="1" w:line="240" w:lineRule="auto"/>
        <w:ind w:firstLine="709"/>
        <w:rPr>
          <w:rFonts w:ascii="Times New Roman" w:eastAsia="Times New Roman" w:hAnsi="Times New Roman"/>
          <w:sz w:val="28"/>
          <w:szCs w:val="28"/>
          <w:lang w:val="ru-RU"/>
        </w:rPr>
      </w:pPr>
      <w:r w:rsidRPr="00055298">
        <w:rPr>
          <w:rFonts w:ascii="Times New Roman" w:eastAsia="Times New Roman" w:hAnsi="Times New Roman"/>
          <w:sz w:val="28"/>
          <w:szCs w:val="28"/>
          <w:lang w:val="ru-RU"/>
        </w:rPr>
        <w:t>Высшая оценка – 1 не присвоена ни одному главному администратору.</w:t>
      </w:r>
    </w:p>
    <w:p w:rsidR="00FF7E40" w:rsidRPr="00055298" w:rsidRDefault="005D39C9" w:rsidP="004F259F">
      <w:pPr>
        <w:spacing w:before="100" w:beforeAutospacing="1" w:after="100" w:afterAutospacing="1" w:line="240" w:lineRule="auto"/>
        <w:ind w:firstLine="709"/>
        <w:rPr>
          <w:rFonts w:ascii="Times New Roman" w:eastAsia="Times New Roman" w:hAnsi="Times New Roman"/>
          <w:sz w:val="28"/>
          <w:szCs w:val="28"/>
          <w:lang w:val="ru-RU"/>
        </w:rPr>
      </w:pPr>
      <w:r w:rsidRPr="00055298">
        <w:rPr>
          <w:rFonts w:ascii="Times New Roman" w:eastAsia="Times New Roman" w:hAnsi="Times New Roman"/>
          <w:sz w:val="28"/>
          <w:szCs w:val="28"/>
          <w:lang w:val="ru-RU"/>
        </w:rPr>
        <w:t>Средняя оценка – 0,5 присвоена 1</w:t>
      </w:r>
      <w:r w:rsidR="00FF7E40" w:rsidRPr="00055298">
        <w:rPr>
          <w:rFonts w:ascii="Times New Roman" w:eastAsia="Times New Roman" w:hAnsi="Times New Roman"/>
          <w:sz w:val="28"/>
          <w:szCs w:val="28"/>
          <w:lang w:val="ru-RU"/>
        </w:rPr>
        <w:t xml:space="preserve"> администратор</w:t>
      </w:r>
      <w:r w:rsidRPr="00055298">
        <w:rPr>
          <w:rFonts w:ascii="Times New Roman" w:eastAsia="Times New Roman" w:hAnsi="Times New Roman"/>
          <w:sz w:val="28"/>
          <w:szCs w:val="28"/>
          <w:lang w:val="ru-RU"/>
        </w:rPr>
        <w:t>у</w:t>
      </w:r>
      <w:r w:rsidR="00FF7E40" w:rsidRPr="00055298">
        <w:rPr>
          <w:rFonts w:ascii="Times New Roman" w:eastAsia="Times New Roman" w:hAnsi="Times New Roman"/>
          <w:sz w:val="28"/>
          <w:szCs w:val="28"/>
          <w:lang w:val="ru-RU"/>
        </w:rPr>
        <w:t xml:space="preserve"> ввиду того, что отклонение фактического поступления от плана составило </w:t>
      </w:r>
      <w:r w:rsidRPr="00055298">
        <w:rPr>
          <w:rFonts w:ascii="Times New Roman" w:eastAsia="Times New Roman" w:hAnsi="Times New Roman"/>
          <w:sz w:val="28"/>
          <w:szCs w:val="28"/>
          <w:lang w:val="ru-RU"/>
        </w:rPr>
        <w:t>95</w:t>
      </w:r>
      <w:r w:rsidR="00FF7E40" w:rsidRPr="00055298">
        <w:rPr>
          <w:rFonts w:ascii="Times New Roman" w:eastAsia="Times New Roman" w:hAnsi="Times New Roman"/>
          <w:sz w:val="28"/>
          <w:szCs w:val="28"/>
        </w:rPr>
        <w:t> </w:t>
      </w:r>
      <w:r w:rsidR="00FF7E40" w:rsidRPr="00055298">
        <w:rPr>
          <w:rFonts w:ascii="Times New Roman" w:eastAsia="Times New Roman" w:hAnsi="Times New Roman"/>
          <w:sz w:val="28"/>
          <w:szCs w:val="28"/>
          <w:lang w:val="ru-RU"/>
        </w:rPr>
        <w:t xml:space="preserve">% в сторону </w:t>
      </w:r>
      <w:r w:rsidRPr="00055298">
        <w:rPr>
          <w:rFonts w:ascii="Times New Roman" w:eastAsia="Times New Roman" w:hAnsi="Times New Roman"/>
          <w:sz w:val="28"/>
          <w:szCs w:val="28"/>
          <w:lang w:val="ru-RU"/>
        </w:rPr>
        <w:t>уменьшения</w:t>
      </w:r>
      <w:r w:rsidR="00FF7E40" w:rsidRPr="00055298">
        <w:rPr>
          <w:rFonts w:ascii="Times New Roman" w:eastAsia="Times New Roman" w:hAnsi="Times New Roman"/>
          <w:sz w:val="28"/>
          <w:szCs w:val="28"/>
          <w:lang w:val="ru-RU"/>
        </w:rPr>
        <w:t>. Это отражает недостаточно высокое качество планирования доходов и расценивается негативно.</w:t>
      </w:r>
    </w:p>
    <w:p w:rsidR="00FF7E40" w:rsidRPr="00055298" w:rsidRDefault="00FF7E40" w:rsidP="004F259F">
      <w:pPr>
        <w:spacing w:before="100" w:beforeAutospacing="1" w:after="100" w:afterAutospacing="1" w:line="240" w:lineRule="auto"/>
        <w:ind w:firstLine="709"/>
        <w:rPr>
          <w:rFonts w:ascii="Times New Roman" w:eastAsia="Times New Roman" w:hAnsi="Times New Roman"/>
          <w:sz w:val="28"/>
          <w:szCs w:val="28"/>
          <w:lang w:val="ru-RU"/>
        </w:rPr>
      </w:pPr>
      <w:r w:rsidRPr="00055298">
        <w:rPr>
          <w:rFonts w:ascii="Times New Roman" w:eastAsia="Times New Roman" w:hAnsi="Times New Roman"/>
          <w:sz w:val="28"/>
          <w:szCs w:val="28"/>
          <w:lang w:val="ru-RU"/>
        </w:rPr>
        <w:t>По главн</w:t>
      </w:r>
      <w:r w:rsidR="005D39C9" w:rsidRPr="00055298">
        <w:rPr>
          <w:rFonts w:ascii="Times New Roman" w:eastAsia="Times New Roman" w:hAnsi="Times New Roman"/>
          <w:sz w:val="28"/>
          <w:szCs w:val="28"/>
          <w:lang w:val="ru-RU"/>
        </w:rPr>
        <w:t>ому</w:t>
      </w:r>
      <w:r w:rsidRPr="00055298">
        <w:rPr>
          <w:rFonts w:ascii="Times New Roman" w:eastAsia="Times New Roman" w:hAnsi="Times New Roman"/>
          <w:sz w:val="28"/>
          <w:szCs w:val="28"/>
          <w:lang w:val="ru-RU"/>
        </w:rPr>
        <w:t xml:space="preserve"> администратор</w:t>
      </w:r>
      <w:r w:rsidR="005D39C9" w:rsidRPr="00055298">
        <w:rPr>
          <w:rFonts w:ascii="Times New Roman" w:eastAsia="Times New Roman" w:hAnsi="Times New Roman"/>
          <w:sz w:val="28"/>
          <w:szCs w:val="28"/>
          <w:lang w:val="ru-RU"/>
        </w:rPr>
        <w:t xml:space="preserve">у Дума Нижневартовского района </w:t>
      </w:r>
      <w:r w:rsidRPr="00055298">
        <w:rPr>
          <w:rFonts w:ascii="Times New Roman" w:eastAsia="Times New Roman" w:hAnsi="Times New Roman"/>
          <w:sz w:val="28"/>
          <w:szCs w:val="28"/>
          <w:lang w:val="ru-RU"/>
        </w:rPr>
        <w:t>показатель не рассчитывался в связи с отсутствием плановых назначений и поступлений за год.</w:t>
      </w:r>
    </w:p>
    <w:p w:rsidR="00FF7E40" w:rsidRPr="00055298" w:rsidRDefault="00FF7E40" w:rsidP="004F259F">
      <w:pPr>
        <w:spacing w:before="100" w:beforeAutospacing="1" w:after="100" w:afterAutospacing="1" w:line="240" w:lineRule="auto"/>
        <w:ind w:firstLine="709"/>
        <w:rPr>
          <w:rFonts w:ascii="Times New Roman" w:eastAsia="Times New Roman" w:hAnsi="Times New Roman"/>
          <w:sz w:val="28"/>
          <w:szCs w:val="28"/>
          <w:lang w:val="ru-RU"/>
        </w:rPr>
      </w:pPr>
      <w:r w:rsidRPr="00055298">
        <w:rPr>
          <w:rFonts w:ascii="Times New Roman" w:eastAsia="Times New Roman" w:hAnsi="Times New Roman"/>
          <w:sz w:val="28"/>
          <w:szCs w:val="28"/>
          <w:lang w:val="ru-RU"/>
        </w:rPr>
        <w:lastRenderedPageBreak/>
        <w:t>По структурным подразделениям Администрации Нижневартовского района показатель не рассчитывался в связи с тем, что они  не могут осуществлять функции главного администратора доходов, так как не являются юридическими лицами.</w:t>
      </w:r>
    </w:p>
    <w:p w:rsidR="00FF7E40" w:rsidRPr="00CB4FBD" w:rsidRDefault="00FF7E40"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055298">
        <w:rPr>
          <w:rFonts w:ascii="Times New Roman" w:eastAsia="Times New Roman" w:hAnsi="Times New Roman"/>
          <w:sz w:val="28"/>
          <w:szCs w:val="28"/>
          <w:u w:val="single"/>
          <w:lang w:val="ru-RU" w:eastAsia="ru-RU" w:bidi="ar-SA"/>
        </w:rPr>
        <w:t>Средняя оценка</w:t>
      </w:r>
      <w:r w:rsidRPr="00055298">
        <w:rPr>
          <w:rFonts w:ascii="Times New Roman" w:eastAsia="Times New Roman" w:hAnsi="Times New Roman"/>
          <w:sz w:val="28"/>
          <w:szCs w:val="28"/>
          <w:lang w:val="ru-RU" w:eastAsia="ru-RU" w:bidi="ar-SA"/>
        </w:rPr>
        <w:t xml:space="preserve"> качества исполне</w:t>
      </w:r>
      <w:r w:rsidR="005D39C9" w:rsidRPr="00055298">
        <w:rPr>
          <w:rFonts w:ascii="Times New Roman" w:eastAsia="Times New Roman" w:hAnsi="Times New Roman"/>
          <w:sz w:val="28"/>
          <w:szCs w:val="28"/>
          <w:lang w:val="ru-RU" w:eastAsia="ru-RU" w:bidi="ar-SA"/>
        </w:rPr>
        <w:t>ния бюджета в части доходов по 2</w:t>
      </w:r>
      <w:r w:rsidRPr="00055298">
        <w:rPr>
          <w:rFonts w:ascii="Times New Roman" w:eastAsia="Times New Roman" w:hAnsi="Times New Roman"/>
          <w:sz w:val="28"/>
          <w:szCs w:val="28"/>
          <w:lang w:val="ru-RU" w:eastAsia="ru-RU" w:bidi="ar-SA"/>
        </w:rPr>
        <w:t xml:space="preserve"> оцениваемым главным администраторам средств бюджета района по итогам  201</w:t>
      </w:r>
      <w:r w:rsidR="005D39C9" w:rsidRPr="00055298">
        <w:rPr>
          <w:rFonts w:ascii="Times New Roman" w:eastAsia="Times New Roman" w:hAnsi="Times New Roman"/>
          <w:sz w:val="28"/>
          <w:szCs w:val="28"/>
          <w:lang w:val="ru-RU" w:eastAsia="ru-RU" w:bidi="ar-SA"/>
        </w:rPr>
        <w:t xml:space="preserve">2 года </w:t>
      </w:r>
      <w:r w:rsidR="005D39C9" w:rsidRPr="00CB4FBD">
        <w:rPr>
          <w:rFonts w:ascii="Times New Roman" w:eastAsia="Times New Roman" w:hAnsi="Times New Roman"/>
          <w:sz w:val="28"/>
          <w:szCs w:val="28"/>
          <w:lang w:val="ru-RU" w:eastAsia="ru-RU" w:bidi="ar-SA"/>
        </w:rPr>
        <w:t xml:space="preserve">составляет </w:t>
      </w:r>
      <w:r w:rsidR="00895545">
        <w:rPr>
          <w:rFonts w:ascii="Times New Roman" w:eastAsia="Times New Roman" w:hAnsi="Times New Roman"/>
          <w:sz w:val="28"/>
          <w:szCs w:val="28"/>
          <w:lang w:val="ru-RU" w:eastAsia="ru-RU" w:bidi="ar-SA"/>
        </w:rPr>
        <w:t>0,8</w:t>
      </w:r>
      <w:r w:rsidR="005D39C9" w:rsidRPr="00CB4FBD">
        <w:rPr>
          <w:rFonts w:ascii="Times New Roman" w:eastAsia="Times New Roman" w:hAnsi="Times New Roman"/>
          <w:sz w:val="28"/>
          <w:szCs w:val="28"/>
          <w:lang w:val="ru-RU" w:eastAsia="ru-RU" w:bidi="ar-SA"/>
        </w:rPr>
        <w:t xml:space="preserve"> баллов</w:t>
      </w:r>
      <w:r w:rsidR="00895545">
        <w:rPr>
          <w:rFonts w:ascii="Times New Roman" w:eastAsia="Times New Roman" w:hAnsi="Times New Roman"/>
          <w:sz w:val="28"/>
          <w:szCs w:val="28"/>
          <w:lang w:val="ru-RU" w:eastAsia="ru-RU" w:bidi="ar-SA"/>
        </w:rPr>
        <w:t>.</w:t>
      </w:r>
    </w:p>
    <w:p w:rsidR="0018050F" w:rsidRPr="00CB4FBD" w:rsidRDefault="0018050F" w:rsidP="004F259F">
      <w:pPr>
        <w:spacing w:before="100" w:beforeAutospacing="1" w:after="100" w:afterAutospacing="1" w:line="240" w:lineRule="auto"/>
        <w:jc w:val="center"/>
        <w:rPr>
          <w:rFonts w:ascii="Times New Roman" w:eastAsia="Times New Roman" w:hAnsi="Times New Roman"/>
          <w:sz w:val="28"/>
          <w:szCs w:val="28"/>
          <w:lang w:val="ru-RU" w:eastAsia="ru-RU" w:bidi="ar-SA"/>
        </w:rPr>
      </w:pPr>
      <w:r w:rsidRPr="00CB4FBD">
        <w:rPr>
          <w:rFonts w:ascii="Times New Roman" w:eastAsia="Times New Roman" w:hAnsi="Times New Roman"/>
          <w:b/>
          <w:bCs/>
          <w:sz w:val="28"/>
          <w:szCs w:val="28"/>
          <w:lang w:val="ru-RU" w:eastAsia="ru-RU" w:bidi="ar-SA"/>
        </w:rPr>
        <w:t>4. Учёт и отчётность</w:t>
      </w:r>
    </w:p>
    <w:p w:rsidR="0015162A" w:rsidRPr="00CB4FBD"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CB4FBD">
        <w:rPr>
          <w:rFonts w:ascii="Times New Roman" w:eastAsia="Times New Roman" w:hAnsi="Times New Roman"/>
          <w:color w:val="000000" w:themeColor="text1"/>
          <w:sz w:val="28"/>
          <w:szCs w:val="28"/>
          <w:lang w:val="ru-RU"/>
        </w:rPr>
        <w:t>При проведении мониторинга в части ведения учёта и отчётности использовались значения показателей, рассчитанные на основании данных мониторинга качества финансового менеджмента по итогам 201</w:t>
      </w:r>
      <w:r w:rsidR="003F4690" w:rsidRPr="00CB4FBD">
        <w:rPr>
          <w:rFonts w:ascii="Times New Roman" w:eastAsia="Times New Roman" w:hAnsi="Times New Roman"/>
          <w:color w:val="000000" w:themeColor="text1"/>
          <w:sz w:val="28"/>
          <w:szCs w:val="28"/>
          <w:lang w:val="ru-RU"/>
        </w:rPr>
        <w:t>2</w:t>
      </w:r>
      <w:r w:rsidRPr="00CB4FBD">
        <w:rPr>
          <w:rFonts w:ascii="Times New Roman" w:eastAsia="Times New Roman" w:hAnsi="Times New Roman"/>
          <w:color w:val="000000" w:themeColor="text1"/>
          <w:sz w:val="28"/>
          <w:szCs w:val="28"/>
          <w:lang w:val="ru-RU"/>
        </w:rPr>
        <w:t>года.</w:t>
      </w:r>
    </w:p>
    <w:p w:rsidR="0015162A" w:rsidRDefault="00895545"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895545">
        <w:rPr>
          <w:rFonts w:ascii="Times New Roman" w:eastAsia="Times New Roman" w:hAnsi="Times New Roman"/>
          <w:b/>
          <w:color w:val="000000" w:themeColor="text1"/>
          <w:sz w:val="28"/>
          <w:szCs w:val="28"/>
          <w:lang w:val="ru-RU"/>
        </w:rPr>
        <w:t>Показатель</w:t>
      </w:r>
      <w:r w:rsidR="0015162A" w:rsidRPr="00895545">
        <w:rPr>
          <w:rFonts w:ascii="Times New Roman" w:eastAsia="Times New Roman" w:hAnsi="Times New Roman"/>
          <w:b/>
          <w:color w:val="000000" w:themeColor="text1"/>
          <w:sz w:val="28"/>
          <w:szCs w:val="28"/>
          <w:lang w:val="ru-RU"/>
        </w:rPr>
        <w:t xml:space="preserve"> 4.1</w:t>
      </w:r>
      <w:r w:rsidR="0015162A" w:rsidRPr="00055298">
        <w:rPr>
          <w:rFonts w:ascii="Times New Roman" w:eastAsia="Times New Roman" w:hAnsi="Times New Roman"/>
          <w:color w:val="000000" w:themeColor="text1"/>
          <w:sz w:val="28"/>
          <w:szCs w:val="28"/>
          <w:lang w:val="ru-RU"/>
        </w:rPr>
        <w:t xml:space="preserve"> «Представление в составе годовой бюджетной отчетности Сведений о мерах по повышению эффективности расходования бюджетных средств ГРБС и подведомственными бюджетными учреждениями» </w:t>
      </w:r>
      <w:r w:rsidR="00F81229">
        <w:rPr>
          <w:rFonts w:ascii="Times New Roman" w:eastAsia="Times New Roman" w:hAnsi="Times New Roman"/>
          <w:color w:val="000000" w:themeColor="text1"/>
          <w:sz w:val="28"/>
          <w:szCs w:val="28"/>
          <w:lang w:val="ru-RU"/>
        </w:rPr>
        <w:t xml:space="preserve">в годовом </w:t>
      </w:r>
      <w:r w:rsidR="00F81229" w:rsidRPr="00F81229">
        <w:rPr>
          <w:rFonts w:ascii="Times New Roman" w:eastAsia="Times New Roman" w:hAnsi="Times New Roman"/>
          <w:color w:val="000000" w:themeColor="text1"/>
          <w:sz w:val="28"/>
          <w:szCs w:val="28"/>
          <w:lang w:val="ru-RU"/>
        </w:rPr>
        <w:t>отчете</w:t>
      </w:r>
      <w:r w:rsidR="0015162A" w:rsidRPr="00F81229">
        <w:rPr>
          <w:rFonts w:ascii="Times New Roman" w:eastAsia="Times New Roman" w:hAnsi="Times New Roman"/>
          <w:color w:val="000000" w:themeColor="text1"/>
          <w:sz w:val="28"/>
          <w:szCs w:val="28"/>
          <w:lang w:val="ru-RU"/>
        </w:rPr>
        <w:t xml:space="preserve"> заполнен</w:t>
      </w:r>
      <w:r w:rsidR="00F81229" w:rsidRPr="00F81229">
        <w:rPr>
          <w:rFonts w:ascii="Times New Roman" w:eastAsia="Times New Roman" w:hAnsi="Times New Roman"/>
          <w:color w:val="000000" w:themeColor="text1"/>
          <w:sz w:val="28"/>
          <w:szCs w:val="28"/>
          <w:lang w:val="ru-RU"/>
        </w:rPr>
        <w:t>ы</w:t>
      </w:r>
      <w:r w:rsidR="0015162A" w:rsidRPr="00F81229">
        <w:rPr>
          <w:rFonts w:ascii="Times New Roman" w:eastAsia="Times New Roman" w:hAnsi="Times New Roman"/>
          <w:color w:val="000000" w:themeColor="text1"/>
          <w:sz w:val="28"/>
          <w:szCs w:val="28"/>
          <w:lang w:val="ru-RU"/>
        </w:rPr>
        <w:t xml:space="preserve"> таблицы у </w:t>
      </w:r>
      <w:r w:rsidR="003F4690" w:rsidRPr="00F81229">
        <w:rPr>
          <w:rFonts w:ascii="Times New Roman" w:eastAsia="Times New Roman" w:hAnsi="Times New Roman"/>
          <w:color w:val="000000" w:themeColor="text1"/>
          <w:sz w:val="28"/>
          <w:szCs w:val="28"/>
          <w:lang w:val="ru-RU"/>
        </w:rPr>
        <w:t>9</w:t>
      </w:r>
      <w:r w:rsidR="0015162A" w:rsidRPr="00F81229">
        <w:rPr>
          <w:rFonts w:ascii="Times New Roman" w:eastAsia="Times New Roman" w:hAnsi="Times New Roman"/>
          <w:color w:val="000000" w:themeColor="text1"/>
          <w:sz w:val="28"/>
          <w:szCs w:val="28"/>
          <w:lang w:val="ru-RU"/>
        </w:rPr>
        <w:t xml:space="preserve"> ГРБС</w:t>
      </w:r>
      <w:r w:rsidR="003F4690" w:rsidRPr="00F81229">
        <w:rPr>
          <w:rFonts w:ascii="Times New Roman" w:eastAsia="Times New Roman" w:hAnsi="Times New Roman"/>
          <w:color w:val="000000" w:themeColor="text1"/>
          <w:sz w:val="28"/>
          <w:szCs w:val="28"/>
          <w:lang w:val="ru-RU"/>
        </w:rPr>
        <w:t>.</w:t>
      </w:r>
      <w:r w:rsidR="0015162A" w:rsidRPr="00055298">
        <w:rPr>
          <w:rFonts w:ascii="Times New Roman" w:eastAsia="Times New Roman" w:hAnsi="Times New Roman"/>
          <w:color w:val="000000" w:themeColor="text1"/>
          <w:sz w:val="28"/>
          <w:szCs w:val="28"/>
          <w:lang w:val="ru-RU"/>
        </w:rPr>
        <w:t xml:space="preserve"> </w:t>
      </w:r>
    </w:p>
    <w:p w:rsidR="00895545" w:rsidRPr="00970460" w:rsidRDefault="00895545" w:rsidP="00895545">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970460">
        <w:rPr>
          <w:rFonts w:ascii="Times New Roman" w:eastAsia="Times New Roman" w:hAnsi="Times New Roman"/>
          <w:b/>
          <w:sz w:val="28"/>
          <w:szCs w:val="28"/>
          <w:lang w:val="ru-RU"/>
        </w:rPr>
        <w:t xml:space="preserve">Показатель 4.2 </w:t>
      </w:r>
      <w:r w:rsidRPr="00970460">
        <w:rPr>
          <w:rFonts w:ascii="Times New Roman" w:eastAsia="Times New Roman" w:hAnsi="Times New Roman"/>
          <w:sz w:val="28"/>
          <w:szCs w:val="28"/>
          <w:lang w:val="ru-RU"/>
        </w:rPr>
        <w:t xml:space="preserve">«Степень реализации отраслевого (ведомственного) плана повышения эффективности бюджетных расходов», </w:t>
      </w:r>
      <w:r w:rsidRPr="00970460">
        <w:rPr>
          <w:rFonts w:ascii="Times New Roman" w:eastAsia="Times New Roman" w:hAnsi="Times New Roman"/>
          <w:sz w:val="28"/>
          <w:szCs w:val="28"/>
          <w:lang w:val="ru-RU" w:eastAsia="ru-RU" w:bidi="ar-SA"/>
        </w:rPr>
        <w:t xml:space="preserve">По данному показателю средний балл составляет 0,5, балл выше среднего у 4 ГРБС, ниже среднего у 4 ГРБС и по 1 ГРБС данный показатель не рассчитывается. </w:t>
      </w:r>
    </w:p>
    <w:p w:rsidR="00537F73"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537F73">
        <w:rPr>
          <w:rFonts w:ascii="Times New Roman" w:eastAsia="Times New Roman" w:hAnsi="Times New Roman"/>
          <w:b/>
          <w:color w:val="000000" w:themeColor="text1"/>
          <w:sz w:val="28"/>
          <w:szCs w:val="28"/>
          <w:lang w:val="ru-RU"/>
        </w:rPr>
        <w:t>Показатель 4.</w:t>
      </w:r>
      <w:r w:rsidR="00895545" w:rsidRPr="00537F73">
        <w:rPr>
          <w:rFonts w:ascii="Times New Roman" w:eastAsia="Times New Roman" w:hAnsi="Times New Roman"/>
          <w:b/>
          <w:color w:val="000000" w:themeColor="text1"/>
          <w:sz w:val="28"/>
          <w:szCs w:val="28"/>
          <w:lang w:val="ru-RU"/>
        </w:rPr>
        <w:t>3</w:t>
      </w:r>
      <w:r w:rsidRPr="00537F73">
        <w:rPr>
          <w:rFonts w:ascii="Times New Roman" w:eastAsia="Times New Roman" w:hAnsi="Times New Roman"/>
          <w:color w:val="000000" w:themeColor="text1"/>
          <w:sz w:val="28"/>
          <w:szCs w:val="28"/>
          <w:lang w:val="ru-RU"/>
        </w:rPr>
        <w:t xml:space="preserve"> не рассчитывался и не оценивался</w:t>
      </w:r>
      <w:r w:rsidR="00DE5ACC">
        <w:rPr>
          <w:rFonts w:ascii="Times New Roman" w:eastAsia="Times New Roman" w:hAnsi="Times New Roman"/>
          <w:color w:val="000000" w:themeColor="text1"/>
          <w:sz w:val="28"/>
          <w:szCs w:val="28"/>
          <w:lang w:val="ru-RU"/>
        </w:rPr>
        <w:t xml:space="preserve"> в связи с тем</w:t>
      </w:r>
      <w:r w:rsidR="008F6FF6">
        <w:rPr>
          <w:rFonts w:ascii="Times New Roman" w:eastAsia="Times New Roman" w:hAnsi="Times New Roman"/>
          <w:color w:val="000000" w:themeColor="text1"/>
          <w:sz w:val="28"/>
          <w:szCs w:val="28"/>
          <w:lang w:val="ru-RU"/>
        </w:rPr>
        <w:t>,</w:t>
      </w:r>
      <w:r w:rsidR="00DE5ACC">
        <w:rPr>
          <w:rFonts w:ascii="Times New Roman" w:eastAsia="Times New Roman" w:hAnsi="Times New Roman"/>
          <w:color w:val="000000" w:themeColor="text1"/>
          <w:sz w:val="28"/>
          <w:szCs w:val="28"/>
          <w:lang w:val="ru-RU"/>
        </w:rPr>
        <w:t xml:space="preserve"> что данный показатель </w:t>
      </w:r>
      <w:r w:rsidR="008F6FF6">
        <w:rPr>
          <w:rFonts w:ascii="Times New Roman" w:eastAsia="Times New Roman" w:hAnsi="Times New Roman"/>
          <w:color w:val="000000" w:themeColor="text1"/>
          <w:sz w:val="28"/>
          <w:szCs w:val="28"/>
          <w:lang w:val="ru-RU"/>
        </w:rPr>
        <w:t>к</w:t>
      </w:r>
      <w:r w:rsidR="00DE5ACC">
        <w:rPr>
          <w:rFonts w:ascii="Times New Roman" w:eastAsia="Times New Roman" w:hAnsi="Times New Roman"/>
          <w:color w:val="000000" w:themeColor="text1"/>
          <w:sz w:val="28"/>
          <w:szCs w:val="28"/>
          <w:lang w:val="ru-RU"/>
        </w:rPr>
        <w:t xml:space="preserve"> ГРБС не применяется.</w:t>
      </w:r>
      <w:r w:rsidR="00895545">
        <w:rPr>
          <w:rFonts w:ascii="Times New Roman" w:eastAsia="Times New Roman" w:hAnsi="Times New Roman"/>
          <w:color w:val="000000" w:themeColor="text1"/>
          <w:sz w:val="28"/>
          <w:szCs w:val="28"/>
          <w:lang w:val="ru-RU"/>
        </w:rPr>
        <w:t xml:space="preserve"> </w:t>
      </w:r>
    </w:p>
    <w:p w:rsidR="0015162A" w:rsidRPr="00055298"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895545">
        <w:rPr>
          <w:rFonts w:ascii="Times New Roman" w:eastAsia="Times New Roman" w:hAnsi="Times New Roman"/>
          <w:b/>
          <w:color w:val="000000" w:themeColor="text1"/>
          <w:sz w:val="28"/>
          <w:szCs w:val="28"/>
          <w:lang w:val="ru-RU"/>
        </w:rPr>
        <w:t>Показатель 4.</w:t>
      </w:r>
      <w:r w:rsidR="00895545" w:rsidRPr="00895545">
        <w:rPr>
          <w:rFonts w:ascii="Times New Roman" w:eastAsia="Times New Roman" w:hAnsi="Times New Roman"/>
          <w:b/>
          <w:color w:val="000000" w:themeColor="text1"/>
          <w:sz w:val="28"/>
          <w:szCs w:val="28"/>
          <w:lang w:val="ru-RU"/>
        </w:rPr>
        <w:t>4</w:t>
      </w:r>
      <w:r w:rsidRPr="00055298">
        <w:rPr>
          <w:rFonts w:ascii="Times New Roman" w:eastAsia="Times New Roman" w:hAnsi="Times New Roman"/>
          <w:color w:val="000000" w:themeColor="text1"/>
          <w:sz w:val="28"/>
          <w:szCs w:val="28"/>
          <w:lang w:val="ru-RU"/>
        </w:rPr>
        <w:t xml:space="preserve"> «Соблюдение сроков предоставления бюджетной отчетности ГРБС» отражает своевременность предоставления отчетности в департамент финансов. У </w:t>
      </w:r>
      <w:r w:rsidR="00BE0BC3">
        <w:rPr>
          <w:rFonts w:ascii="Times New Roman" w:eastAsia="Times New Roman" w:hAnsi="Times New Roman"/>
          <w:color w:val="000000" w:themeColor="text1"/>
          <w:sz w:val="28"/>
          <w:szCs w:val="28"/>
          <w:lang w:val="ru-RU"/>
        </w:rPr>
        <w:t>8</w:t>
      </w:r>
      <w:r w:rsidRPr="00055298">
        <w:rPr>
          <w:rFonts w:ascii="Times New Roman" w:eastAsia="Times New Roman" w:hAnsi="Times New Roman"/>
          <w:color w:val="000000" w:themeColor="text1"/>
          <w:sz w:val="28"/>
          <w:szCs w:val="28"/>
          <w:lang w:val="ru-RU"/>
        </w:rPr>
        <w:t xml:space="preserve"> ГРБС значение показателя </w:t>
      </w:r>
      <w:r w:rsidR="003E136E">
        <w:rPr>
          <w:rFonts w:ascii="Times New Roman" w:eastAsia="Times New Roman" w:hAnsi="Times New Roman"/>
          <w:color w:val="000000" w:themeColor="text1"/>
          <w:sz w:val="28"/>
          <w:szCs w:val="28"/>
          <w:lang w:val="ru-RU"/>
        </w:rPr>
        <w:t xml:space="preserve">максимально и </w:t>
      </w:r>
      <w:r w:rsidRPr="00055298">
        <w:rPr>
          <w:rFonts w:ascii="Times New Roman" w:eastAsia="Times New Roman" w:hAnsi="Times New Roman"/>
          <w:color w:val="000000" w:themeColor="text1"/>
          <w:sz w:val="28"/>
          <w:szCs w:val="28"/>
          <w:lang w:val="ru-RU"/>
        </w:rPr>
        <w:t xml:space="preserve">равно </w:t>
      </w:r>
      <w:r w:rsidR="00BE0BC3">
        <w:rPr>
          <w:rFonts w:ascii="Times New Roman" w:eastAsia="Times New Roman" w:hAnsi="Times New Roman"/>
          <w:color w:val="000000" w:themeColor="text1"/>
          <w:sz w:val="28"/>
          <w:szCs w:val="28"/>
          <w:lang w:val="ru-RU"/>
        </w:rPr>
        <w:t>1, по департаменту финансов данный показатель не рассчитывается</w:t>
      </w:r>
      <w:r w:rsidRPr="00055298">
        <w:rPr>
          <w:rFonts w:ascii="Times New Roman" w:eastAsia="Times New Roman" w:hAnsi="Times New Roman"/>
          <w:color w:val="000000" w:themeColor="text1"/>
          <w:sz w:val="28"/>
          <w:szCs w:val="28"/>
          <w:lang w:val="ru-RU"/>
        </w:rPr>
        <w:t xml:space="preserve">. </w:t>
      </w:r>
    </w:p>
    <w:p w:rsidR="0015162A" w:rsidRPr="00895545" w:rsidRDefault="0015162A" w:rsidP="004F259F">
      <w:pPr>
        <w:spacing w:before="100" w:beforeAutospacing="1" w:after="100" w:afterAutospacing="1" w:line="240" w:lineRule="auto"/>
        <w:jc w:val="center"/>
        <w:rPr>
          <w:rFonts w:ascii="Times New Roman" w:eastAsia="Times New Roman" w:hAnsi="Times New Roman"/>
          <w:sz w:val="28"/>
          <w:szCs w:val="28"/>
          <w:lang w:val="ru-RU" w:eastAsia="ru-RU" w:bidi="ar-SA"/>
        </w:rPr>
      </w:pPr>
      <w:r w:rsidRPr="00895545">
        <w:rPr>
          <w:rFonts w:ascii="Times New Roman" w:eastAsia="Times New Roman" w:hAnsi="Times New Roman"/>
          <w:b/>
          <w:bCs/>
          <w:sz w:val="28"/>
          <w:szCs w:val="28"/>
          <w:lang w:val="ru-RU" w:eastAsia="ru-RU" w:bidi="ar-SA"/>
        </w:rPr>
        <w:t>5. Контроль и аудит</w:t>
      </w:r>
    </w:p>
    <w:p w:rsidR="0015162A" w:rsidRPr="00055298"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3E136E">
        <w:rPr>
          <w:rFonts w:ascii="Times New Roman" w:eastAsia="Times New Roman" w:hAnsi="Times New Roman"/>
          <w:b/>
          <w:color w:val="000000" w:themeColor="text1"/>
          <w:sz w:val="28"/>
          <w:szCs w:val="28"/>
          <w:lang w:val="ru-RU"/>
        </w:rPr>
        <w:t>Показатель 5.1</w:t>
      </w:r>
      <w:r w:rsidRPr="00055298">
        <w:rPr>
          <w:rFonts w:ascii="Times New Roman" w:eastAsia="Times New Roman" w:hAnsi="Times New Roman"/>
          <w:color w:val="000000" w:themeColor="text1"/>
          <w:sz w:val="28"/>
          <w:szCs w:val="28"/>
          <w:lang w:val="ru-RU"/>
        </w:rPr>
        <w:t xml:space="preserve"> </w:t>
      </w:r>
      <w:r w:rsidRPr="00CA273B">
        <w:rPr>
          <w:rFonts w:ascii="Times New Roman" w:eastAsia="Times New Roman" w:hAnsi="Times New Roman"/>
          <w:color w:val="000000" w:themeColor="text1"/>
          <w:sz w:val="28"/>
          <w:szCs w:val="28"/>
          <w:lang w:val="ru-RU"/>
        </w:rPr>
        <w:t xml:space="preserve">«Проведение контрольных мероприятий ГРБС» </w:t>
      </w:r>
      <w:r w:rsidR="00CA273B">
        <w:rPr>
          <w:rFonts w:ascii="Times New Roman" w:eastAsia="Times New Roman" w:hAnsi="Times New Roman"/>
          <w:color w:val="000000" w:themeColor="text1"/>
          <w:sz w:val="28"/>
          <w:szCs w:val="28"/>
          <w:lang w:val="ru-RU"/>
        </w:rPr>
        <w:t>имеет средний показатель 1, в одном учреждении данный показатель не рассчитывается.</w:t>
      </w:r>
    </w:p>
    <w:p w:rsidR="0015162A" w:rsidRPr="00055298"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3E136E">
        <w:rPr>
          <w:rFonts w:ascii="Times New Roman" w:eastAsia="Times New Roman" w:hAnsi="Times New Roman"/>
          <w:b/>
          <w:color w:val="000000" w:themeColor="text1"/>
          <w:sz w:val="28"/>
          <w:szCs w:val="28"/>
          <w:lang w:val="ru-RU"/>
        </w:rPr>
        <w:t>Показатель 5.2</w:t>
      </w:r>
      <w:r w:rsidRPr="00055298">
        <w:rPr>
          <w:rFonts w:ascii="Times New Roman" w:eastAsia="Times New Roman" w:hAnsi="Times New Roman"/>
          <w:color w:val="000000" w:themeColor="text1"/>
          <w:sz w:val="28"/>
          <w:szCs w:val="28"/>
          <w:lang w:val="ru-RU"/>
        </w:rPr>
        <w:t xml:space="preserve"> «Проведение инвентаризаций ГРБС и подведомственными учреждениями» отражает наличие в отчетности таблицы о проведении инвентаризации. В соответствии с Инструкцией о порядке составления и предоставления отчетности если форма отчетности не имеет числового значения, то такая форма не заполняется и в состав отчетности не включается. Таким образом, по результатам инвентаризации </w:t>
      </w:r>
      <w:r w:rsidRPr="00AB515F">
        <w:rPr>
          <w:rFonts w:ascii="Times New Roman" w:eastAsia="Times New Roman" w:hAnsi="Times New Roman"/>
          <w:color w:val="000000" w:themeColor="text1"/>
          <w:sz w:val="28"/>
          <w:szCs w:val="28"/>
          <w:lang w:val="ru-RU"/>
        </w:rPr>
        <w:t>201</w:t>
      </w:r>
      <w:r w:rsidR="00AB515F" w:rsidRPr="00AB515F">
        <w:rPr>
          <w:rFonts w:ascii="Times New Roman" w:eastAsia="Times New Roman" w:hAnsi="Times New Roman"/>
          <w:color w:val="000000" w:themeColor="text1"/>
          <w:sz w:val="28"/>
          <w:szCs w:val="28"/>
          <w:lang w:val="ru-RU"/>
        </w:rPr>
        <w:t>2</w:t>
      </w:r>
      <w:r w:rsidRPr="00055298">
        <w:rPr>
          <w:rFonts w:ascii="Times New Roman" w:eastAsia="Times New Roman" w:hAnsi="Times New Roman"/>
          <w:color w:val="000000" w:themeColor="text1"/>
          <w:sz w:val="28"/>
          <w:szCs w:val="28"/>
          <w:lang w:val="ru-RU"/>
        </w:rPr>
        <w:t xml:space="preserve"> года наличия недостач и излишков не выявлено, форма отчета по результатам инвентаризации не имеет числовых показателей. Всем ГРБС выставлен высший бал. </w:t>
      </w:r>
    </w:p>
    <w:p w:rsidR="0015162A" w:rsidRPr="00055298"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rPr>
      </w:pPr>
      <w:r w:rsidRPr="003E136E">
        <w:rPr>
          <w:rFonts w:ascii="Times New Roman" w:eastAsia="Times New Roman" w:hAnsi="Times New Roman"/>
          <w:b/>
          <w:color w:val="000000" w:themeColor="text1"/>
          <w:sz w:val="28"/>
          <w:szCs w:val="28"/>
          <w:lang w:val="ru-RU"/>
        </w:rPr>
        <w:lastRenderedPageBreak/>
        <w:t>Показатель 5.3</w:t>
      </w:r>
      <w:r w:rsidRPr="00055298">
        <w:rPr>
          <w:rFonts w:ascii="Times New Roman" w:eastAsia="Times New Roman" w:hAnsi="Times New Roman"/>
          <w:color w:val="000000" w:themeColor="text1"/>
          <w:sz w:val="28"/>
          <w:szCs w:val="28"/>
          <w:lang w:val="ru-RU"/>
        </w:rPr>
        <w:t xml:space="preserve"> «Доля недостач и хищений денежных средств и материальных ценностей» </w:t>
      </w:r>
      <w:r w:rsidR="003E136E" w:rsidRPr="00055298">
        <w:rPr>
          <w:rFonts w:ascii="Times New Roman" w:eastAsia="Times New Roman" w:hAnsi="Times New Roman"/>
          <w:color w:val="000000" w:themeColor="text1"/>
          <w:sz w:val="28"/>
          <w:szCs w:val="28"/>
          <w:lang w:val="ru-RU"/>
        </w:rPr>
        <w:t xml:space="preserve">Всем ГРБС выставлен высший бал в связи с отсутствием в отчетном году </w:t>
      </w:r>
      <w:r w:rsidRPr="00055298">
        <w:rPr>
          <w:rFonts w:ascii="Times New Roman" w:eastAsia="Times New Roman" w:hAnsi="Times New Roman"/>
          <w:color w:val="000000" w:themeColor="text1"/>
          <w:sz w:val="28"/>
          <w:szCs w:val="28"/>
          <w:lang w:val="ru-RU"/>
        </w:rPr>
        <w:t>установленных сумм недостач и хищений в отчетном финансовом году</w:t>
      </w:r>
      <w:proofErr w:type="gramStart"/>
      <w:r w:rsidRPr="00055298">
        <w:rPr>
          <w:rFonts w:ascii="Times New Roman" w:eastAsia="Times New Roman" w:hAnsi="Times New Roman"/>
          <w:color w:val="000000" w:themeColor="text1"/>
          <w:sz w:val="28"/>
          <w:szCs w:val="28"/>
          <w:lang w:val="ru-RU"/>
        </w:rPr>
        <w:t xml:space="preserve">..   </w:t>
      </w:r>
      <w:proofErr w:type="gramEnd"/>
    </w:p>
    <w:p w:rsidR="003E136E" w:rsidRPr="004F259F" w:rsidRDefault="0018050F" w:rsidP="003E136E">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3E136E">
        <w:rPr>
          <w:rFonts w:ascii="Times New Roman" w:eastAsia="Times New Roman" w:hAnsi="Times New Roman"/>
          <w:b/>
          <w:color w:val="000000" w:themeColor="text1"/>
          <w:sz w:val="28"/>
          <w:szCs w:val="28"/>
          <w:lang w:val="ru-RU"/>
        </w:rPr>
        <w:t>П</w:t>
      </w:r>
      <w:r w:rsidR="0092127A" w:rsidRPr="003E136E">
        <w:rPr>
          <w:rFonts w:ascii="Times New Roman" w:eastAsia="Times New Roman" w:hAnsi="Times New Roman"/>
          <w:b/>
          <w:color w:val="000000" w:themeColor="text1"/>
          <w:sz w:val="28"/>
          <w:szCs w:val="28"/>
          <w:lang w:val="ru-RU"/>
        </w:rPr>
        <w:t>оказатель</w:t>
      </w:r>
      <w:r w:rsidR="00A63769" w:rsidRPr="003E136E">
        <w:rPr>
          <w:rFonts w:ascii="Times New Roman" w:eastAsia="Times New Roman" w:hAnsi="Times New Roman"/>
          <w:b/>
          <w:color w:val="000000" w:themeColor="text1"/>
          <w:sz w:val="28"/>
          <w:szCs w:val="28"/>
          <w:lang w:val="ru-RU"/>
        </w:rPr>
        <w:t xml:space="preserve"> 5.4.</w:t>
      </w:r>
      <w:r w:rsidR="00A63769" w:rsidRPr="00055298">
        <w:rPr>
          <w:rFonts w:ascii="Times New Roman" w:eastAsia="Times New Roman" w:hAnsi="Times New Roman"/>
          <w:color w:val="76923C" w:themeColor="accent3" w:themeShade="BF"/>
          <w:sz w:val="28"/>
          <w:szCs w:val="28"/>
          <w:lang w:val="ru-RU" w:eastAsia="ru-RU" w:bidi="ar-SA"/>
        </w:rPr>
        <w:t xml:space="preserve"> </w:t>
      </w:r>
      <w:r w:rsidR="0092127A" w:rsidRPr="003E136E">
        <w:rPr>
          <w:rFonts w:ascii="Times New Roman" w:eastAsia="Times New Roman" w:hAnsi="Times New Roman"/>
          <w:sz w:val="28"/>
          <w:szCs w:val="28"/>
          <w:lang w:val="ru-RU" w:eastAsia="ru-RU" w:bidi="ar-SA"/>
        </w:rPr>
        <w:t>«К</w:t>
      </w:r>
      <w:r w:rsidRPr="003E136E">
        <w:rPr>
          <w:rFonts w:ascii="Times New Roman" w:eastAsia="Times New Roman" w:hAnsi="Times New Roman"/>
          <w:sz w:val="28"/>
          <w:szCs w:val="28"/>
          <w:lang w:val="ru-RU" w:eastAsia="ru-RU" w:bidi="ar-SA"/>
        </w:rPr>
        <w:t>ачество правовых актов ГРБС, обеспечивающих ведение мониторинга результатов деятельности (результативности бюджетных расходов, качества предоставляемых услуг) подведомственных</w:t>
      </w:r>
      <w:r w:rsidR="00A63769" w:rsidRPr="003E136E">
        <w:rPr>
          <w:rFonts w:ascii="Times New Roman" w:eastAsia="Times New Roman" w:hAnsi="Times New Roman"/>
          <w:sz w:val="28"/>
          <w:szCs w:val="28"/>
          <w:lang w:val="ru-RU" w:eastAsia="ru-RU" w:bidi="ar-SA"/>
        </w:rPr>
        <w:t xml:space="preserve"> получателей бюджетных средств</w:t>
      </w:r>
      <w:r w:rsidR="00DD7436" w:rsidRPr="003E136E">
        <w:rPr>
          <w:rFonts w:ascii="Times New Roman" w:eastAsia="Times New Roman" w:hAnsi="Times New Roman"/>
          <w:sz w:val="28"/>
          <w:szCs w:val="28"/>
          <w:lang w:val="ru-RU" w:eastAsia="ru-RU" w:bidi="ar-SA"/>
        </w:rPr>
        <w:t>»</w:t>
      </w:r>
      <w:r w:rsidR="00A63769" w:rsidRPr="003E136E">
        <w:rPr>
          <w:rFonts w:ascii="Times New Roman" w:eastAsia="Times New Roman" w:hAnsi="Times New Roman"/>
          <w:sz w:val="28"/>
          <w:szCs w:val="28"/>
          <w:lang w:val="ru-RU" w:eastAsia="ru-RU" w:bidi="ar-SA"/>
        </w:rPr>
        <w:t xml:space="preserve"> </w:t>
      </w:r>
      <w:r w:rsidR="003E136E">
        <w:rPr>
          <w:rFonts w:ascii="Times New Roman" w:eastAsia="Times New Roman" w:hAnsi="Times New Roman"/>
          <w:sz w:val="28"/>
          <w:szCs w:val="28"/>
          <w:lang w:val="ru-RU" w:eastAsia="ru-RU" w:bidi="ar-SA"/>
        </w:rPr>
        <w:t xml:space="preserve">По данному показателю средний балл составляет 1, все ГРБС набрали максимальный балл. </w:t>
      </w:r>
    </w:p>
    <w:p w:rsidR="0015162A" w:rsidRPr="00055298"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eastAsia="ru-RU" w:bidi="ar-SA"/>
        </w:rPr>
      </w:pPr>
      <w:r w:rsidRPr="009C2D56">
        <w:rPr>
          <w:rFonts w:ascii="Times New Roman" w:eastAsia="Times New Roman" w:hAnsi="Times New Roman"/>
          <w:b/>
          <w:color w:val="000000" w:themeColor="text1"/>
          <w:sz w:val="28"/>
          <w:szCs w:val="28"/>
          <w:lang w:val="ru-RU" w:eastAsia="ru-RU" w:bidi="ar-SA"/>
        </w:rPr>
        <w:t>Показатель 5.5</w:t>
      </w:r>
      <w:r w:rsidRPr="009C2D56">
        <w:rPr>
          <w:rFonts w:ascii="Times New Roman" w:eastAsia="Times New Roman" w:hAnsi="Times New Roman"/>
          <w:color w:val="000000" w:themeColor="text1"/>
          <w:sz w:val="28"/>
          <w:szCs w:val="28"/>
          <w:lang w:val="ru-RU" w:eastAsia="ru-RU" w:bidi="ar-SA"/>
        </w:rPr>
        <w:t xml:space="preserve"> «Осуществление мероприятий внутреннего контроля» </w:t>
      </w:r>
      <w:r w:rsidR="00CE49AA">
        <w:rPr>
          <w:rFonts w:ascii="Times New Roman" w:eastAsia="Times New Roman" w:hAnsi="Times New Roman"/>
          <w:color w:val="000000" w:themeColor="text1"/>
          <w:sz w:val="28"/>
          <w:szCs w:val="28"/>
          <w:lang w:val="ru-RU" w:eastAsia="ru-RU" w:bidi="ar-SA"/>
        </w:rPr>
        <w:t xml:space="preserve">таблица к годовому отчету заполнена в 5 ГРБС, </w:t>
      </w:r>
      <w:r w:rsidR="00743B90">
        <w:rPr>
          <w:rFonts w:ascii="Times New Roman" w:eastAsia="Times New Roman" w:hAnsi="Times New Roman"/>
          <w:color w:val="000000" w:themeColor="text1"/>
          <w:sz w:val="28"/>
          <w:szCs w:val="28"/>
          <w:lang w:val="ru-RU" w:eastAsia="ru-RU" w:bidi="ar-SA"/>
        </w:rPr>
        <w:t>3</w:t>
      </w:r>
      <w:r w:rsidR="00CE49AA">
        <w:rPr>
          <w:rFonts w:ascii="Times New Roman" w:eastAsia="Times New Roman" w:hAnsi="Times New Roman"/>
          <w:color w:val="000000" w:themeColor="text1"/>
          <w:sz w:val="28"/>
          <w:szCs w:val="28"/>
          <w:lang w:val="ru-RU" w:eastAsia="ru-RU" w:bidi="ar-SA"/>
        </w:rPr>
        <w:t xml:space="preserve"> ГРБС таблицы </w:t>
      </w:r>
      <w:r w:rsidR="00743B90">
        <w:rPr>
          <w:rFonts w:ascii="Times New Roman" w:eastAsia="Times New Roman" w:hAnsi="Times New Roman"/>
          <w:color w:val="000000" w:themeColor="text1"/>
          <w:sz w:val="28"/>
          <w:szCs w:val="28"/>
          <w:lang w:val="ru-RU" w:eastAsia="ru-RU" w:bidi="ar-SA"/>
        </w:rPr>
        <w:t>отсутствуют.</w:t>
      </w:r>
    </w:p>
    <w:p w:rsidR="0015162A" w:rsidRPr="00055298" w:rsidRDefault="0015162A" w:rsidP="004F259F">
      <w:pPr>
        <w:pStyle w:val="ac"/>
        <w:numPr>
          <w:ilvl w:val="0"/>
          <w:numId w:val="18"/>
        </w:numPr>
        <w:spacing w:before="100" w:beforeAutospacing="1" w:after="100" w:afterAutospacing="1" w:line="240" w:lineRule="auto"/>
        <w:ind w:left="1069"/>
        <w:jc w:val="center"/>
        <w:rPr>
          <w:rFonts w:ascii="Times New Roman" w:eastAsia="Times New Roman" w:hAnsi="Times New Roman"/>
          <w:b/>
          <w:bCs/>
          <w:color w:val="000000" w:themeColor="text1"/>
          <w:sz w:val="28"/>
          <w:szCs w:val="28"/>
          <w:lang w:val="ru-RU" w:eastAsia="ru-RU" w:bidi="ar-SA"/>
        </w:rPr>
      </w:pPr>
      <w:r w:rsidRPr="00055298">
        <w:rPr>
          <w:rFonts w:ascii="Times New Roman" w:eastAsia="Times New Roman" w:hAnsi="Times New Roman"/>
          <w:b/>
          <w:bCs/>
          <w:color w:val="000000" w:themeColor="text1"/>
          <w:sz w:val="28"/>
          <w:szCs w:val="28"/>
          <w:lang w:val="ru-RU" w:eastAsia="ru-RU" w:bidi="ar-SA"/>
        </w:rPr>
        <w:t>Исполнение судебных актов</w:t>
      </w:r>
    </w:p>
    <w:p w:rsidR="0015162A" w:rsidRPr="00055298" w:rsidRDefault="0015162A" w:rsidP="004F259F">
      <w:pPr>
        <w:pStyle w:val="af5"/>
        <w:spacing w:before="0" w:beforeAutospacing="0" w:after="0" w:afterAutospacing="0"/>
        <w:ind w:left="142" w:firstLine="993"/>
        <w:jc w:val="both"/>
        <w:rPr>
          <w:color w:val="000000" w:themeColor="text1"/>
          <w:sz w:val="28"/>
          <w:szCs w:val="28"/>
        </w:rPr>
      </w:pPr>
      <w:r w:rsidRPr="00055298">
        <w:rPr>
          <w:color w:val="000000" w:themeColor="text1"/>
          <w:sz w:val="28"/>
          <w:szCs w:val="28"/>
        </w:rPr>
        <w:t xml:space="preserve">При расчёте </w:t>
      </w:r>
      <w:proofErr w:type="gramStart"/>
      <w:r w:rsidRPr="00055298">
        <w:rPr>
          <w:color w:val="000000" w:themeColor="text1"/>
          <w:sz w:val="28"/>
          <w:szCs w:val="28"/>
        </w:rPr>
        <w:t>показателей ежегодного мониторинга качества исполнения судебных актов</w:t>
      </w:r>
      <w:proofErr w:type="gramEnd"/>
      <w:r w:rsidRPr="00055298">
        <w:rPr>
          <w:color w:val="000000" w:themeColor="text1"/>
          <w:sz w:val="28"/>
          <w:szCs w:val="28"/>
        </w:rPr>
        <w:t xml:space="preserve"> оценивался уровень исполнения исковых требований о возмещении ущерба от незаконных действий или бездействия ГРБС, подведомственных бюджетных учреждений и их должностных лиц к заявленным исковым требованиям, вступившим в законную силу.</w:t>
      </w:r>
    </w:p>
    <w:p w:rsidR="00A3630D" w:rsidRPr="00055298" w:rsidRDefault="0015162A" w:rsidP="004F259F">
      <w:pPr>
        <w:spacing w:after="0" w:line="240" w:lineRule="auto"/>
        <w:ind w:left="142" w:firstLine="566"/>
        <w:rPr>
          <w:rFonts w:ascii="Times New Roman" w:eastAsia="Times New Roman" w:hAnsi="Times New Roman"/>
          <w:color w:val="000000" w:themeColor="text1"/>
          <w:sz w:val="28"/>
          <w:szCs w:val="28"/>
          <w:lang w:val="ru-RU" w:eastAsia="ru-RU" w:bidi="ar-SA"/>
        </w:rPr>
      </w:pPr>
      <w:r w:rsidRPr="00055298">
        <w:rPr>
          <w:rFonts w:ascii="Times New Roman" w:hAnsi="Times New Roman"/>
          <w:color w:val="000000" w:themeColor="text1"/>
          <w:sz w:val="28"/>
          <w:szCs w:val="28"/>
          <w:lang w:val="ru-RU"/>
        </w:rPr>
        <w:t>Исполнительные документы по денежным обязательствам, предусматривающие единовременные выплаты</w:t>
      </w:r>
      <w:r w:rsidR="009847F4" w:rsidRPr="00055298">
        <w:rPr>
          <w:rFonts w:ascii="Times New Roman" w:hAnsi="Times New Roman"/>
          <w:color w:val="000000" w:themeColor="text1"/>
          <w:sz w:val="28"/>
          <w:szCs w:val="28"/>
          <w:lang w:val="ru-RU"/>
        </w:rPr>
        <w:t xml:space="preserve"> за 2012 год, были предъявлены</w:t>
      </w:r>
      <w:r w:rsidR="00A3630D" w:rsidRPr="00055298">
        <w:rPr>
          <w:rFonts w:ascii="Times New Roman" w:hAnsi="Times New Roman"/>
          <w:color w:val="000000" w:themeColor="text1"/>
          <w:sz w:val="28"/>
          <w:szCs w:val="28"/>
          <w:lang w:val="ru-RU"/>
        </w:rPr>
        <w:t xml:space="preserve"> </w:t>
      </w:r>
      <w:r w:rsidRPr="00055298">
        <w:rPr>
          <w:rFonts w:ascii="Times New Roman" w:eastAsia="Times New Roman" w:hAnsi="Times New Roman"/>
          <w:color w:val="000000" w:themeColor="text1"/>
          <w:sz w:val="28"/>
          <w:szCs w:val="28"/>
          <w:lang w:val="ru-RU" w:eastAsia="ru-RU" w:bidi="ar-SA"/>
        </w:rPr>
        <w:t>М</w:t>
      </w:r>
      <w:r w:rsidR="00681D71" w:rsidRPr="00055298">
        <w:rPr>
          <w:rFonts w:ascii="Times New Roman" w:eastAsia="Times New Roman" w:hAnsi="Times New Roman"/>
          <w:color w:val="000000" w:themeColor="text1"/>
          <w:sz w:val="28"/>
          <w:szCs w:val="28"/>
          <w:lang w:val="ru-RU" w:eastAsia="ru-RU" w:bidi="ar-SA"/>
        </w:rPr>
        <w:t>К</w:t>
      </w:r>
      <w:r w:rsidRPr="00055298">
        <w:rPr>
          <w:rFonts w:ascii="Times New Roman" w:eastAsia="Times New Roman" w:hAnsi="Times New Roman"/>
          <w:color w:val="000000" w:themeColor="text1"/>
          <w:sz w:val="28"/>
          <w:szCs w:val="28"/>
          <w:lang w:val="ru-RU" w:eastAsia="ru-RU" w:bidi="ar-SA"/>
        </w:rPr>
        <w:t>У «Управление капитального строительства по застройке Нижневартовского района»</w:t>
      </w:r>
      <w:r w:rsidR="00681D71" w:rsidRPr="00055298">
        <w:rPr>
          <w:rFonts w:ascii="Times New Roman" w:eastAsia="Times New Roman" w:hAnsi="Times New Roman"/>
          <w:color w:val="000000" w:themeColor="text1"/>
          <w:sz w:val="28"/>
          <w:szCs w:val="28"/>
          <w:lang w:val="ru-RU" w:eastAsia="ru-RU" w:bidi="ar-SA"/>
        </w:rPr>
        <w:t xml:space="preserve"> </w:t>
      </w:r>
      <w:r w:rsidR="00A3630D" w:rsidRPr="00055298">
        <w:rPr>
          <w:rFonts w:ascii="Times New Roman" w:eastAsia="Times New Roman" w:hAnsi="Times New Roman"/>
          <w:color w:val="000000" w:themeColor="text1"/>
          <w:sz w:val="28"/>
          <w:szCs w:val="28"/>
          <w:lang w:val="ru-RU" w:eastAsia="ru-RU" w:bidi="ar-SA"/>
        </w:rPr>
        <w:t>- три исполнительных листа, из которых один возвращен взыскателю для устранения нарушений.</w:t>
      </w:r>
    </w:p>
    <w:p w:rsidR="0015162A" w:rsidRPr="00055298" w:rsidRDefault="00A3630D" w:rsidP="004F259F">
      <w:pPr>
        <w:spacing w:after="0" w:line="240" w:lineRule="auto"/>
        <w:ind w:left="142" w:firstLine="566"/>
        <w:rPr>
          <w:rFonts w:ascii="Times New Roman" w:hAnsi="Times New Roman"/>
          <w:color w:val="000000" w:themeColor="text1"/>
          <w:sz w:val="28"/>
          <w:szCs w:val="28"/>
          <w:lang w:val="ru-RU"/>
        </w:rPr>
      </w:pPr>
      <w:r w:rsidRPr="00055298">
        <w:rPr>
          <w:rFonts w:ascii="Times New Roman" w:eastAsia="Times New Roman" w:hAnsi="Times New Roman"/>
          <w:color w:val="000000" w:themeColor="text1"/>
          <w:sz w:val="28"/>
          <w:szCs w:val="28"/>
          <w:lang w:val="ru-RU" w:eastAsia="ru-RU" w:bidi="ar-SA"/>
        </w:rPr>
        <w:t>Исполнительные документы, представленные без нарушений – исполнены в полном объеме.</w:t>
      </w:r>
    </w:p>
    <w:p w:rsidR="0018050F" w:rsidRPr="00AE4D67" w:rsidRDefault="0018050F" w:rsidP="004F259F">
      <w:pPr>
        <w:spacing w:before="100" w:beforeAutospacing="1" w:after="100" w:afterAutospacing="1" w:line="240" w:lineRule="auto"/>
        <w:jc w:val="center"/>
        <w:rPr>
          <w:rFonts w:ascii="Times New Roman" w:eastAsia="Times New Roman" w:hAnsi="Times New Roman"/>
          <w:sz w:val="28"/>
          <w:szCs w:val="28"/>
          <w:lang w:val="ru-RU" w:eastAsia="ru-RU" w:bidi="ar-SA"/>
        </w:rPr>
      </w:pPr>
      <w:r w:rsidRPr="00AE4D67">
        <w:rPr>
          <w:rFonts w:ascii="Times New Roman" w:eastAsia="Times New Roman" w:hAnsi="Times New Roman"/>
          <w:b/>
          <w:bCs/>
          <w:sz w:val="28"/>
          <w:szCs w:val="28"/>
          <w:lang w:val="ru-RU" w:eastAsia="ru-RU" w:bidi="ar-SA"/>
        </w:rPr>
        <w:t>7.  Управление активами</w:t>
      </w:r>
    </w:p>
    <w:p w:rsidR="0015162A" w:rsidRPr="00AE4D67" w:rsidRDefault="0015162A" w:rsidP="004F259F">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AE4D67">
        <w:rPr>
          <w:rFonts w:ascii="Times New Roman" w:eastAsia="Times New Roman" w:hAnsi="Times New Roman"/>
          <w:sz w:val="28"/>
          <w:szCs w:val="28"/>
          <w:lang w:val="ru-RU" w:eastAsia="ru-RU" w:bidi="ar-SA"/>
        </w:rPr>
        <w:t>При проведении мониторинга качества управления активами использовались значения показателей, рассчитанные на основании данных 201</w:t>
      </w:r>
      <w:r w:rsidR="00AE4D67" w:rsidRPr="00AE4D67">
        <w:rPr>
          <w:rFonts w:ascii="Times New Roman" w:eastAsia="Times New Roman" w:hAnsi="Times New Roman"/>
          <w:sz w:val="28"/>
          <w:szCs w:val="28"/>
          <w:lang w:val="ru-RU" w:eastAsia="ru-RU" w:bidi="ar-SA"/>
        </w:rPr>
        <w:t>2</w:t>
      </w:r>
      <w:r w:rsidRPr="00AE4D67">
        <w:rPr>
          <w:rFonts w:ascii="Times New Roman" w:eastAsia="Times New Roman" w:hAnsi="Times New Roman"/>
          <w:sz w:val="28"/>
          <w:szCs w:val="28"/>
          <w:lang w:val="ru-RU" w:eastAsia="ru-RU" w:bidi="ar-SA"/>
        </w:rPr>
        <w:t xml:space="preserve"> года, представляемых ежегодно.</w:t>
      </w:r>
    </w:p>
    <w:p w:rsidR="00783837" w:rsidRPr="00055298" w:rsidRDefault="0015162A" w:rsidP="004F259F">
      <w:pPr>
        <w:spacing w:before="100" w:beforeAutospacing="1" w:after="100" w:afterAutospacing="1" w:line="240" w:lineRule="auto"/>
        <w:ind w:firstLine="708"/>
        <w:rPr>
          <w:rFonts w:ascii="Times New Roman" w:eastAsia="Times New Roman" w:hAnsi="Times New Roman"/>
          <w:color w:val="000000" w:themeColor="text1"/>
          <w:sz w:val="28"/>
          <w:szCs w:val="28"/>
          <w:lang w:val="ru-RU" w:eastAsia="ru-RU" w:bidi="ar-SA"/>
        </w:rPr>
      </w:pPr>
      <w:r w:rsidRPr="00055298">
        <w:rPr>
          <w:rFonts w:ascii="Times New Roman" w:eastAsia="Times New Roman" w:hAnsi="Times New Roman"/>
          <w:color w:val="000000" w:themeColor="text1"/>
          <w:sz w:val="28"/>
          <w:szCs w:val="28"/>
          <w:lang w:val="ru-RU" w:eastAsia="ru-RU" w:bidi="ar-SA"/>
        </w:rPr>
        <w:t>Показатель 7.1 «Динамика объема материальных запасов ГРБС и подведомственных учреждений» негативно расценивает рост материальных запасов</w:t>
      </w:r>
      <w:r w:rsidR="00783837" w:rsidRPr="00055298">
        <w:rPr>
          <w:rFonts w:ascii="Times New Roman" w:eastAsia="Times New Roman" w:hAnsi="Times New Roman"/>
          <w:color w:val="000000" w:themeColor="text1"/>
          <w:sz w:val="28"/>
          <w:szCs w:val="28"/>
          <w:lang w:val="ru-RU" w:eastAsia="ru-RU" w:bidi="ar-SA"/>
        </w:rPr>
        <w:t xml:space="preserve"> 3</w:t>
      </w:r>
      <w:r w:rsidR="00AE4D67">
        <w:rPr>
          <w:rFonts w:ascii="Times New Roman" w:eastAsia="Times New Roman" w:hAnsi="Times New Roman"/>
          <w:color w:val="000000" w:themeColor="text1"/>
          <w:sz w:val="28"/>
          <w:szCs w:val="28"/>
          <w:lang w:val="ru-RU" w:eastAsia="ru-RU" w:bidi="ar-SA"/>
        </w:rPr>
        <w:t xml:space="preserve"> ГРБС </w:t>
      </w:r>
      <w:proofErr w:type="gramStart"/>
      <w:r w:rsidR="00AE4D67">
        <w:rPr>
          <w:rFonts w:ascii="Times New Roman" w:eastAsia="Times New Roman" w:hAnsi="Times New Roman"/>
          <w:color w:val="000000" w:themeColor="text1"/>
          <w:sz w:val="28"/>
          <w:szCs w:val="28"/>
          <w:lang w:val="ru-RU" w:eastAsia="ru-RU" w:bidi="ar-SA"/>
        </w:rPr>
        <w:t>из</w:t>
      </w:r>
      <w:proofErr w:type="gramEnd"/>
      <w:r w:rsidR="00AE4D67">
        <w:rPr>
          <w:rFonts w:ascii="Times New Roman" w:eastAsia="Times New Roman" w:hAnsi="Times New Roman"/>
          <w:color w:val="000000" w:themeColor="text1"/>
          <w:sz w:val="28"/>
          <w:szCs w:val="28"/>
          <w:lang w:val="ru-RU" w:eastAsia="ru-RU" w:bidi="ar-SA"/>
        </w:rPr>
        <w:t xml:space="preserve"> оцениваемых 4, по</w:t>
      </w:r>
      <w:r w:rsidR="00783837" w:rsidRPr="00055298">
        <w:rPr>
          <w:rFonts w:ascii="Times New Roman" w:eastAsia="Times New Roman" w:hAnsi="Times New Roman"/>
          <w:color w:val="000000" w:themeColor="text1"/>
          <w:sz w:val="28"/>
          <w:szCs w:val="28"/>
          <w:lang w:val="ru-RU" w:eastAsia="ru-RU" w:bidi="ar-SA"/>
        </w:rPr>
        <w:t xml:space="preserve"> </w:t>
      </w:r>
      <w:r w:rsidR="00AE4D67">
        <w:rPr>
          <w:rFonts w:ascii="Times New Roman" w:eastAsia="Times New Roman" w:hAnsi="Times New Roman"/>
          <w:color w:val="000000" w:themeColor="text1"/>
          <w:sz w:val="28"/>
          <w:szCs w:val="28"/>
          <w:lang w:val="ru-RU" w:eastAsia="ru-RU" w:bidi="ar-SA"/>
        </w:rPr>
        <w:t>5</w:t>
      </w:r>
      <w:r w:rsidR="00783837" w:rsidRPr="00055298">
        <w:rPr>
          <w:rFonts w:ascii="Times New Roman" w:eastAsia="Times New Roman" w:hAnsi="Times New Roman"/>
          <w:color w:val="000000" w:themeColor="text1"/>
          <w:sz w:val="28"/>
          <w:szCs w:val="28"/>
          <w:lang w:val="ru-RU" w:eastAsia="ru-RU" w:bidi="ar-SA"/>
        </w:rPr>
        <w:t xml:space="preserve"> ГРБС показатели не рассчитываются.</w:t>
      </w:r>
    </w:p>
    <w:p w:rsidR="0018050F" w:rsidRPr="00055298" w:rsidRDefault="00783837" w:rsidP="004F259F">
      <w:pPr>
        <w:spacing w:before="100" w:beforeAutospacing="1" w:after="100" w:afterAutospacing="1" w:line="240" w:lineRule="auto"/>
        <w:ind w:firstLine="708"/>
        <w:rPr>
          <w:rFonts w:ascii="Times New Roman" w:eastAsia="Times New Roman" w:hAnsi="Times New Roman"/>
          <w:color w:val="76923C" w:themeColor="accent3" w:themeShade="BF"/>
          <w:sz w:val="28"/>
          <w:szCs w:val="28"/>
          <w:lang w:val="ru-RU" w:eastAsia="ru-RU" w:bidi="ar-SA"/>
        </w:rPr>
      </w:pPr>
      <w:r w:rsidRPr="00055298">
        <w:rPr>
          <w:rFonts w:ascii="Times New Roman" w:eastAsia="Times New Roman" w:hAnsi="Times New Roman"/>
          <w:color w:val="76923C" w:themeColor="accent3" w:themeShade="BF"/>
          <w:sz w:val="28"/>
          <w:szCs w:val="28"/>
          <w:lang w:val="ru-RU" w:eastAsia="ru-RU" w:bidi="ar-SA"/>
        </w:rPr>
        <w:t xml:space="preserve"> </w:t>
      </w:r>
    </w:p>
    <w:sectPr w:rsidR="0018050F" w:rsidRPr="00055298" w:rsidSect="00B74ADD">
      <w:pgSz w:w="11906" w:h="16838"/>
      <w:pgMar w:top="851" w:right="70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60A"/>
    <w:multiLevelType w:val="hybridMultilevel"/>
    <w:tmpl w:val="A3BC0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12C6"/>
    <w:multiLevelType w:val="hybridMultilevel"/>
    <w:tmpl w:val="7D4EB5B2"/>
    <w:lvl w:ilvl="0" w:tplc="DD4E7C9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15907885"/>
    <w:multiLevelType w:val="multilevel"/>
    <w:tmpl w:val="B7D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740C2A"/>
    <w:multiLevelType w:val="multilevel"/>
    <w:tmpl w:val="AA1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84A16"/>
    <w:multiLevelType w:val="multilevel"/>
    <w:tmpl w:val="E8D6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91329B"/>
    <w:multiLevelType w:val="multilevel"/>
    <w:tmpl w:val="6764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C61413"/>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FD76B1"/>
    <w:multiLevelType w:val="multilevel"/>
    <w:tmpl w:val="4B0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A56B13"/>
    <w:multiLevelType w:val="hybridMultilevel"/>
    <w:tmpl w:val="57328E7C"/>
    <w:lvl w:ilvl="0" w:tplc="75DCFC9A">
      <w:start w:val="6"/>
      <w:numFmt w:val="decimal"/>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7DB59D8"/>
    <w:multiLevelType w:val="multilevel"/>
    <w:tmpl w:val="DA8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B2182D"/>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1340B7C"/>
    <w:multiLevelType w:val="multilevel"/>
    <w:tmpl w:val="86B2B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2846D5"/>
    <w:multiLevelType w:val="multilevel"/>
    <w:tmpl w:val="187A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A92A99"/>
    <w:multiLevelType w:val="multilevel"/>
    <w:tmpl w:val="16D8DECC"/>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C3B1BE5"/>
    <w:multiLevelType w:val="multilevel"/>
    <w:tmpl w:val="C9EA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5E3664"/>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9082708"/>
    <w:multiLevelType w:val="multilevel"/>
    <w:tmpl w:val="4C94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0F5126"/>
    <w:multiLevelType w:val="multilevel"/>
    <w:tmpl w:val="F028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415B17"/>
    <w:multiLevelType w:val="multilevel"/>
    <w:tmpl w:val="A31C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14"/>
  </w:num>
  <w:num w:numId="4">
    <w:abstractNumId w:val="4"/>
  </w:num>
  <w:num w:numId="5">
    <w:abstractNumId w:val="18"/>
  </w:num>
  <w:num w:numId="6">
    <w:abstractNumId w:val="17"/>
  </w:num>
  <w:num w:numId="7">
    <w:abstractNumId w:val="2"/>
  </w:num>
  <w:num w:numId="8">
    <w:abstractNumId w:val="16"/>
  </w:num>
  <w:num w:numId="9">
    <w:abstractNumId w:val="7"/>
  </w:num>
  <w:num w:numId="10">
    <w:abstractNumId w:val="3"/>
  </w:num>
  <w:num w:numId="11">
    <w:abstractNumId w:val="9"/>
  </w:num>
  <w:num w:numId="12">
    <w:abstractNumId w:val="12"/>
  </w:num>
  <w:num w:numId="13">
    <w:abstractNumId w:val="5"/>
  </w:num>
  <w:num w:numId="14">
    <w:abstractNumId w:val="10"/>
  </w:num>
  <w:num w:numId="15">
    <w:abstractNumId w:val="6"/>
  </w:num>
  <w:num w:numId="16">
    <w:abstractNumId w:val="15"/>
  </w:num>
  <w:num w:numId="17">
    <w:abstractNumId w:val="1"/>
  </w:num>
  <w:num w:numId="18">
    <w:abstractNumId w:val="8"/>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8050F"/>
    <w:rsid w:val="00001E44"/>
    <w:rsid w:val="00004D07"/>
    <w:rsid w:val="00007124"/>
    <w:rsid w:val="00013966"/>
    <w:rsid w:val="00021176"/>
    <w:rsid w:val="000428BE"/>
    <w:rsid w:val="0005329C"/>
    <w:rsid w:val="0005403A"/>
    <w:rsid w:val="00055298"/>
    <w:rsid w:val="000718E4"/>
    <w:rsid w:val="0008258F"/>
    <w:rsid w:val="00085B12"/>
    <w:rsid w:val="000905E5"/>
    <w:rsid w:val="00094B2A"/>
    <w:rsid w:val="000E3646"/>
    <w:rsid w:val="00107FF3"/>
    <w:rsid w:val="00120F6C"/>
    <w:rsid w:val="00136880"/>
    <w:rsid w:val="0014422B"/>
    <w:rsid w:val="0015162A"/>
    <w:rsid w:val="0015559A"/>
    <w:rsid w:val="00155F05"/>
    <w:rsid w:val="00160586"/>
    <w:rsid w:val="0018050F"/>
    <w:rsid w:val="00185586"/>
    <w:rsid w:val="00185FF2"/>
    <w:rsid w:val="001B4F4A"/>
    <w:rsid w:val="001B5973"/>
    <w:rsid w:val="001B7582"/>
    <w:rsid w:val="001C03CD"/>
    <w:rsid w:val="001D7914"/>
    <w:rsid w:val="001E03F5"/>
    <w:rsid w:val="001F4EC2"/>
    <w:rsid w:val="002005DC"/>
    <w:rsid w:val="00247F5C"/>
    <w:rsid w:val="0025132C"/>
    <w:rsid w:val="00286351"/>
    <w:rsid w:val="002A7692"/>
    <w:rsid w:val="002B61D8"/>
    <w:rsid w:val="002E2CA7"/>
    <w:rsid w:val="002E57B7"/>
    <w:rsid w:val="002F299F"/>
    <w:rsid w:val="003070DE"/>
    <w:rsid w:val="00321308"/>
    <w:rsid w:val="003218D9"/>
    <w:rsid w:val="00330951"/>
    <w:rsid w:val="00332C15"/>
    <w:rsid w:val="00341384"/>
    <w:rsid w:val="00354F4B"/>
    <w:rsid w:val="00375F9D"/>
    <w:rsid w:val="00394D4E"/>
    <w:rsid w:val="003A2142"/>
    <w:rsid w:val="003E136E"/>
    <w:rsid w:val="003E3A7A"/>
    <w:rsid w:val="003F3468"/>
    <w:rsid w:val="003F45F6"/>
    <w:rsid w:val="003F4690"/>
    <w:rsid w:val="003F581D"/>
    <w:rsid w:val="00405D18"/>
    <w:rsid w:val="00412DA2"/>
    <w:rsid w:val="00414550"/>
    <w:rsid w:val="00425764"/>
    <w:rsid w:val="004260F2"/>
    <w:rsid w:val="00440B75"/>
    <w:rsid w:val="00457A99"/>
    <w:rsid w:val="00457B7C"/>
    <w:rsid w:val="00472704"/>
    <w:rsid w:val="00485C20"/>
    <w:rsid w:val="004D230F"/>
    <w:rsid w:val="004F259F"/>
    <w:rsid w:val="0051089F"/>
    <w:rsid w:val="00523020"/>
    <w:rsid w:val="005232DB"/>
    <w:rsid w:val="005315D3"/>
    <w:rsid w:val="00537F73"/>
    <w:rsid w:val="005423D5"/>
    <w:rsid w:val="0054431C"/>
    <w:rsid w:val="0058319A"/>
    <w:rsid w:val="00584B75"/>
    <w:rsid w:val="0059687D"/>
    <w:rsid w:val="005A6F33"/>
    <w:rsid w:val="005B2344"/>
    <w:rsid w:val="005B57A2"/>
    <w:rsid w:val="005D39C9"/>
    <w:rsid w:val="005E3726"/>
    <w:rsid w:val="005E794E"/>
    <w:rsid w:val="00606132"/>
    <w:rsid w:val="0060792A"/>
    <w:rsid w:val="00625715"/>
    <w:rsid w:val="006340E3"/>
    <w:rsid w:val="006461BC"/>
    <w:rsid w:val="006575E0"/>
    <w:rsid w:val="00664377"/>
    <w:rsid w:val="00681D71"/>
    <w:rsid w:val="00696048"/>
    <w:rsid w:val="00697BFB"/>
    <w:rsid w:val="006A0932"/>
    <w:rsid w:val="006A5033"/>
    <w:rsid w:val="006B196E"/>
    <w:rsid w:val="006B1F85"/>
    <w:rsid w:val="006B59D8"/>
    <w:rsid w:val="0072383E"/>
    <w:rsid w:val="007256DC"/>
    <w:rsid w:val="00743B90"/>
    <w:rsid w:val="007542B8"/>
    <w:rsid w:val="00772482"/>
    <w:rsid w:val="00783837"/>
    <w:rsid w:val="007872C1"/>
    <w:rsid w:val="00787E63"/>
    <w:rsid w:val="007A7752"/>
    <w:rsid w:val="007C4149"/>
    <w:rsid w:val="007E6A18"/>
    <w:rsid w:val="008161B9"/>
    <w:rsid w:val="008228AE"/>
    <w:rsid w:val="00823D05"/>
    <w:rsid w:val="00825A4C"/>
    <w:rsid w:val="00873F23"/>
    <w:rsid w:val="00890166"/>
    <w:rsid w:val="00895545"/>
    <w:rsid w:val="008F6FF6"/>
    <w:rsid w:val="00917744"/>
    <w:rsid w:val="0092127A"/>
    <w:rsid w:val="00924006"/>
    <w:rsid w:val="009278E2"/>
    <w:rsid w:val="009407BB"/>
    <w:rsid w:val="00954183"/>
    <w:rsid w:val="00955F35"/>
    <w:rsid w:val="0095634F"/>
    <w:rsid w:val="00957F66"/>
    <w:rsid w:val="00963765"/>
    <w:rsid w:val="0096643E"/>
    <w:rsid w:val="00970460"/>
    <w:rsid w:val="00970986"/>
    <w:rsid w:val="00973A3B"/>
    <w:rsid w:val="009847F4"/>
    <w:rsid w:val="00992EAD"/>
    <w:rsid w:val="00994BC8"/>
    <w:rsid w:val="00995C84"/>
    <w:rsid w:val="009B37EE"/>
    <w:rsid w:val="009B6774"/>
    <w:rsid w:val="009C19CB"/>
    <w:rsid w:val="009C2D56"/>
    <w:rsid w:val="009D0C8F"/>
    <w:rsid w:val="009E386C"/>
    <w:rsid w:val="009E78E2"/>
    <w:rsid w:val="009F7FF2"/>
    <w:rsid w:val="00A21391"/>
    <w:rsid w:val="00A21E32"/>
    <w:rsid w:val="00A3630D"/>
    <w:rsid w:val="00A44D29"/>
    <w:rsid w:val="00A5001A"/>
    <w:rsid w:val="00A63769"/>
    <w:rsid w:val="00A75942"/>
    <w:rsid w:val="00A863AE"/>
    <w:rsid w:val="00A95D68"/>
    <w:rsid w:val="00A975C4"/>
    <w:rsid w:val="00AA1345"/>
    <w:rsid w:val="00AB2E0A"/>
    <w:rsid w:val="00AB515F"/>
    <w:rsid w:val="00AC0D5C"/>
    <w:rsid w:val="00AC78C2"/>
    <w:rsid w:val="00AE334A"/>
    <w:rsid w:val="00AE3727"/>
    <w:rsid w:val="00AE4D67"/>
    <w:rsid w:val="00AF0BA6"/>
    <w:rsid w:val="00AF0F1D"/>
    <w:rsid w:val="00B056BB"/>
    <w:rsid w:val="00B05B75"/>
    <w:rsid w:val="00B308F1"/>
    <w:rsid w:val="00B32FCD"/>
    <w:rsid w:val="00B74AD8"/>
    <w:rsid w:val="00B74ADD"/>
    <w:rsid w:val="00B8250E"/>
    <w:rsid w:val="00BA06C2"/>
    <w:rsid w:val="00BE0BC3"/>
    <w:rsid w:val="00C03F0B"/>
    <w:rsid w:val="00C0626D"/>
    <w:rsid w:val="00C23AD1"/>
    <w:rsid w:val="00C4576D"/>
    <w:rsid w:val="00C866D0"/>
    <w:rsid w:val="00C91B2C"/>
    <w:rsid w:val="00CA273B"/>
    <w:rsid w:val="00CB4FBD"/>
    <w:rsid w:val="00CC37D0"/>
    <w:rsid w:val="00CE49AA"/>
    <w:rsid w:val="00CE5126"/>
    <w:rsid w:val="00CE5902"/>
    <w:rsid w:val="00CF04DC"/>
    <w:rsid w:val="00D02861"/>
    <w:rsid w:val="00D04CF9"/>
    <w:rsid w:val="00D17EF6"/>
    <w:rsid w:val="00D22252"/>
    <w:rsid w:val="00D26A34"/>
    <w:rsid w:val="00D327D6"/>
    <w:rsid w:val="00D53C67"/>
    <w:rsid w:val="00D547C0"/>
    <w:rsid w:val="00D61100"/>
    <w:rsid w:val="00D754A9"/>
    <w:rsid w:val="00D76DDD"/>
    <w:rsid w:val="00DA5342"/>
    <w:rsid w:val="00DB4343"/>
    <w:rsid w:val="00DB78E3"/>
    <w:rsid w:val="00DD5669"/>
    <w:rsid w:val="00DD7436"/>
    <w:rsid w:val="00DD7832"/>
    <w:rsid w:val="00DE5ACC"/>
    <w:rsid w:val="00DF085A"/>
    <w:rsid w:val="00DF60A4"/>
    <w:rsid w:val="00DF645C"/>
    <w:rsid w:val="00E05790"/>
    <w:rsid w:val="00E11CBB"/>
    <w:rsid w:val="00E31EC3"/>
    <w:rsid w:val="00E46199"/>
    <w:rsid w:val="00E53D64"/>
    <w:rsid w:val="00E62DDB"/>
    <w:rsid w:val="00E96A1F"/>
    <w:rsid w:val="00EA14BD"/>
    <w:rsid w:val="00EB0405"/>
    <w:rsid w:val="00EF338F"/>
    <w:rsid w:val="00F2673B"/>
    <w:rsid w:val="00F30C08"/>
    <w:rsid w:val="00F35EFC"/>
    <w:rsid w:val="00F4400B"/>
    <w:rsid w:val="00F648AD"/>
    <w:rsid w:val="00F7215E"/>
    <w:rsid w:val="00F75757"/>
    <w:rsid w:val="00F81229"/>
    <w:rsid w:val="00FD00C2"/>
    <w:rsid w:val="00FD0114"/>
    <w:rsid w:val="00FE18F9"/>
    <w:rsid w:val="00FF7971"/>
    <w:rsid w:val="00FF7E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iPriority w:val="99"/>
    <w:semiHidden/>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0BFC-E2C9-4D74-AA27-B6097FFB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9</Pages>
  <Words>2927</Words>
  <Characters>16685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Баева Владлена Михайловна</dc:creator>
  <cp:lastModifiedBy> Нестеренко ЮА</cp:lastModifiedBy>
  <cp:revision>42</cp:revision>
  <cp:lastPrinted>2013-04-03T09:46:00Z</cp:lastPrinted>
  <dcterms:created xsi:type="dcterms:W3CDTF">2013-03-27T03:46:00Z</dcterms:created>
  <dcterms:modified xsi:type="dcterms:W3CDTF">2013-04-03T09:48:00Z</dcterms:modified>
</cp:coreProperties>
</file>